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448" w14:textId="76C94936" w:rsidR="00581064" w:rsidRPr="00E10C99" w:rsidRDefault="00F237CC" w:rsidP="00E10C99">
      <w:pPr>
        <w:spacing w:after="0" w:line="240" w:lineRule="auto"/>
        <w:jc w:val="both"/>
        <w:rPr>
          <w:rFonts w:ascii="Times New Roman" w:hAnsi="Times New Roman" w:cs="Times New Roman"/>
          <w:sz w:val="24"/>
          <w:szCs w:val="24"/>
        </w:rPr>
      </w:pPr>
      <w:r w:rsidRPr="00E10C99">
        <w:rPr>
          <w:rFonts w:ascii="Times New Roman" w:hAnsi="Times New Roman" w:cs="Times New Roman"/>
          <w:b/>
          <w:bCs/>
          <w:sz w:val="24"/>
          <w:szCs w:val="24"/>
        </w:rPr>
        <w:t>Titolo</w:t>
      </w:r>
      <w:r w:rsidRPr="00E10C99">
        <w:rPr>
          <w:rFonts w:ascii="Times New Roman" w:hAnsi="Times New Roman" w:cs="Times New Roman"/>
          <w:sz w:val="24"/>
          <w:szCs w:val="24"/>
        </w:rPr>
        <w:t xml:space="preserve">: </w:t>
      </w:r>
      <w:r w:rsidR="00C5378A">
        <w:rPr>
          <w:rFonts w:ascii="Times New Roman" w:hAnsi="Times New Roman" w:cs="Times New Roman"/>
          <w:sz w:val="24"/>
          <w:szCs w:val="24"/>
        </w:rPr>
        <w:t>Dove sono le vittime della violenza nelle coppie LGBT? Prevenzione e sostegno nel nord Italia</w:t>
      </w:r>
    </w:p>
    <w:p w14:paraId="4618A78C" w14:textId="4D60C565" w:rsidR="00F237CC" w:rsidRPr="00237DC6" w:rsidRDefault="00F237CC" w:rsidP="00E10C99">
      <w:pPr>
        <w:spacing w:after="0" w:line="240" w:lineRule="auto"/>
        <w:jc w:val="both"/>
        <w:rPr>
          <w:rFonts w:ascii="Times New Roman" w:hAnsi="Times New Roman" w:cs="Times New Roman"/>
          <w:sz w:val="24"/>
          <w:szCs w:val="24"/>
        </w:rPr>
      </w:pPr>
      <w:r w:rsidRPr="00C5378A">
        <w:rPr>
          <w:rFonts w:ascii="Times New Roman" w:hAnsi="Times New Roman" w:cs="Times New Roman"/>
          <w:b/>
          <w:bCs/>
          <w:sz w:val="24"/>
          <w:szCs w:val="24"/>
          <w:lang w:val="en-US"/>
        </w:rPr>
        <w:t>Titolo (inglese)</w:t>
      </w:r>
      <w:r w:rsidRPr="00C5378A">
        <w:rPr>
          <w:rFonts w:ascii="Times New Roman" w:hAnsi="Times New Roman" w:cs="Times New Roman"/>
          <w:sz w:val="24"/>
          <w:szCs w:val="24"/>
          <w:lang w:val="en-US"/>
        </w:rPr>
        <w:t xml:space="preserve">: </w:t>
      </w:r>
      <w:r w:rsidR="00C5378A" w:rsidRPr="00C5378A">
        <w:rPr>
          <w:rFonts w:ascii="Times New Roman" w:hAnsi="Times New Roman" w:cs="Times New Roman"/>
          <w:sz w:val="24"/>
          <w:szCs w:val="24"/>
          <w:lang w:val="en-US"/>
        </w:rPr>
        <w:t>Where are th</w:t>
      </w:r>
      <w:r w:rsidR="00C5378A">
        <w:rPr>
          <w:rFonts w:ascii="Times New Roman" w:hAnsi="Times New Roman" w:cs="Times New Roman"/>
          <w:sz w:val="24"/>
          <w:szCs w:val="24"/>
          <w:lang w:val="en-US"/>
        </w:rPr>
        <w:t>e victims of intimate partner violence in same-sex relationships?</w:t>
      </w:r>
      <w:r w:rsidR="0065013A">
        <w:rPr>
          <w:rFonts w:ascii="Times New Roman" w:hAnsi="Times New Roman" w:cs="Times New Roman"/>
          <w:sz w:val="24"/>
          <w:szCs w:val="24"/>
          <w:lang w:val="en-US"/>
        </w:rPr>
        <w:t xml:space="preserve"> </w:t>
      </w:r>
      <w:proofErr w:type="spellStart"/>
      <w:r w:rsidR="0065013A" w:rsidRPr="00237DC6">
        <w:rPr>
          <w:rFonts w:ascii="Times New Roman" w:hAnsi="Times New Roman" w:cs="Times New Roman"/>
          <w:sz w:val="24"/>
          <w:szCs w:val="24"/>
        </w:rPr>
        <w:t>Prevention</w:t>
      </w:r>
      <w:proofErr w:type="spellEnd"/>
      <w:r w:rsidR="0065013A" w:rsidRPr="00237DC6">
        <w:rPr>
          <w:rFonts w:ascii="Times New Roman" w:hAnsi="Times New Roman" w:cs="Times New Roman"/>
          <w:sz w:val="24"/>
          <w:szCs w:val="24"/>
        </w:rPr>
        <w:t xml:space="preserve"> and </w:t>
      </w:r>
      <w:proofErr w:type="spellStart"/>
      <w:r w:rsidR="0065013A" w:rsidRPr="00237DC6">
        <w:rPr>
          <w:rFonts w:ascii="Times New Roman" w:hAnsi="Times New Roman" w:cs="Times New Roman"/>
          <w:sz w:val="24"/>
          <w:szCs w:val="24"/>
        </w:rPr>
        <w:t>intervention</w:t>
      </w:r>
      <w:proofErr w:type="spellEnd"/>
      <w:r w:rsidR="0065013A" w:rsidRPr="00237DC6">
        <w:rPr>
          <w:rFonts w:ascii="Times New Roman" w:hAnsi="Times New Roman" w:cs="Times New Roman"/>
          <w:sz w:val="24"/>
          <w:szCs w:val="24"/>
        </w:rPr>
        <w:t xml:space="preserve"> in the </w:t>
      </w:r>
      <w:proofErr w:type="spellStart"/>
      <w:r w:rsidR="0065013A" w:rsidRPr="00237DC6">
        <w:rPr>
          <w:rFonts w:ascii="Times New Roman" w:hAnsi="Times New Roman" w:cs="Times New Roman"/>
          <w:sz w:val="24"/>
          <w:szCs w:val="24"/>
        </w:rPr>
        <w:t>north</w:t>
      </w:r>
      <w:proofErr w:type="spellEnd"/>
      <w:r w:rsidR="0065013A" w:rsidRPr="00237DC6">
        <w:rPr>
          <w:rFonts w:ascii="Times New Roman" w:hAnsi="Times New Roman" w:cs="Times New Roman"/>
          <w:sz w:val="24"/>
          <w:szCs w:val="24"/>
        </w:rPr>
        <w:t xml:space="preserve"> of </w:t>
      </w:r>
      <w:proofErr w:type="spellStart"/>
      <w:r w:rsidR="0065013A" w:rsidRPr="00237DC6">
        <w:rPr>
          <w:rFonts w:ascii="Times New Roman" w:hAnsi="Times New Roman" w:cs="Times New Roman"/>
          <w:sz w:val="24"/>
          <w:szCs w:val="24"/>
        </w:rPr>
        <w:t>Italy</w:t>
      </w:r>
      <w:proofErr w:type="spellEnd"/>
      <w:r w:rsidR="0065013A" w:rsidRPr="00237DC6">
        <w:rPr>
          <w:rFonts w:ascii="Times New Roman" w:hAnsi="Times New Roman" w:cs="Times New Roman"/>
          <w:sz w:val="24"/>
          <w:szCs w:val="24"/>
        </w:rPr>
        <w:t xml:space="preserve"> </w:t>
      </w:r>
      <w:r w:rsidR="00C5378A" w:rsidRPr="00237DC6">
        <w:rPr>
          <w:rFonts w:ascii="Times New Roman" w:hAnsi="Times New Roman" w:cs="Times New Roman"/>
          <w:sz w:val="24"/>
          <w:szCs w:val="24"/>
        </w:rPr>
        <w:t xml:space="preserve"> </w:t>
      </w:r>
    </w:p>
    <w:p w14:paraId="3E249129" w14:textId="77777777" w:rsidR="00E10C99" w:rsidRPr="00237DC6" w:rsidRDefault="00E10C99" w:rsidP="00E10C99">
      <w:pPr>
        <w:spacing w:after="0" w:line="240" w:lineRule="auto"/>
        <w:jc w:val="both"/>
        <w:rPr>
          <w:rFonts w:ascii="Times New Roman" w:hAnsi="Times New Roman" w:cs="Times New Roman"/>
          <w:b/>
          <w:bCs/>
          <w:sz w:val="24"/>
          <w:szCs w:val="24"/>
        </w:rPr>
      </w:pPr>
    </w:p>
    <w:p w14:paraId="7B51D852" w14:textId="1195E2A5" w:rsidR="002D12D5" w:rsidRDefault="002D12D5" w:rsidP="00E10C99">
      <w:pPr>
        <w:spacing w:after="0" w:line="240" w:lineRule="auto"/>
        <w:jc w:val="both"/>
        <w:rPr>
          <w:rFonts w:ascii="Times New Roman" w:hAnsi="Times New Roman" w:cs="Times New Roman"/>
          <w:sz w:val="24"/>
          <w:szCs w:val="24"/>
        </w:rPr>
      </w:pPr>
      <w:r w:rsidRPr="00E10C99">
        <w:rPr>
          <w:rFonts w:ascii="Times New Roman" w:hAnsi="Times New Roman" w:cs="Times New Roman"/>
          <w:b/>
          <w:bCs/>
          <w:sz w:val="24"/>
          <w:szCs w:val="24"/>
        </w:rPr>
        <w:t>Durata:</w:t>
      </w:r>
      <w:r w:rsidRPr="00E10C99">
        <w:rPr>
          <w:rFonts w:ascii="Times New Roman" w:hAnsi="Times New Roman" w:cs="Times New Roman"/>
          <w:sz w:val="24"/>
          <w:szCs w:val="24"/>
        </w:rPr>
        <w:t xml:space="preserve"> 1 anno</w:t>
      </w:r>
    </w:p>
    <w:p w14:paraId="34709E0C" w14:textId="0A8BE3A0" w:rsidR="00C5378A" w:rsidRPr="006867CF" w:rsidRDefault="00C5378A" w:rsidP="00E10C99">
      <w:pPr>
        <w:spacing w:after="0" w:line="240" w:lineRule="auto"/>
        <w:jc w:val="both"/>
        <w:rPr>
          <w:rFonts w:ascii="Times New Roman" w:hAnsi="Times New Roman" w:cs="Times New Roman"/>
          <w:sz w:val="24"/>
          <w:szCs w:val="24"/>
        </w:rPr>
      </w:pPr>
      <w:r w:rsidRPr="0065013A">
        <w:rPr>
          <w:rFonts w:ascii="Times New Roman" w:hAnsi="Times New Roman" w:cs="Times New Roman"/>
          <w:b/>
          <w:bCs/>
          <w:sz w:val="24"/>
          <w:szCs w:val="24"/>
        </w:rPr>
        <w:t>Data inizio progetto:</w:t>
      </w:r>
      <w:r w:rsidR="0065013A">
        <w:rPr>
          <w:rFonts w:ascii="Times New Roman" w:hAnsi="Times New Roman" w:cs="Times New Roman"/>
          <w:b/>
          <w:bCs/>
          <w:sz w:val="24"/>
          <w:szCs w:val="24"/>
        </w:rPr>
        <w:t xml:space="preserve"> </w:t>
      </w:r>
      <w:r w:rsidR="0065013A">
        <w:rPr>
          <w:rFonts w:ascii="Times New Roman" w:hAnsi="Times New Roman" w:cs="Times New Roman"/>
          <w:sz w:val="24"/>
          <w:szCs w:val="24"/>
        </w:rPr>
        <w:t>1/9/2024</w:t>
      </w:r>
      <w:r w:rsidRPr="0065013A">
        <w:rPr>
          <w:rFonts w:ascii="Times New Roman" w:hAnsi="Times New Roman" w:cs="Times New Roman"/>
          <w:b/>
          <w:bCs/>
          <w:sz w:val="24"/>
          <w:szCs w:val="24"/>
        </w:rPr>
        <w:t xml:space="preserve"> </w:t>
      </w:r>
      <w:r w:rsidR="006867CF" w:rsidRPr="006867CF">
        <w:rPr>
          <w:rFonts w:ascii="Times New Roman" w:hAnsi="Times New Roman" w:cs="Times New Roman"/>
          <w:sz w:val="24"/>
          <w:szCs w:val="24"/>
        </w:rPr>
        <w:t>(se non riusciamo proviamo con 1/7/2024)</w:t>
      </w:r>
    </w:p>
    <w:p w14:paraId="19C7A82A" w14:textId="77777777" w:rsidR="00C5378A" w:rsidRPr="0065013A" w:rsidRDefault="00C5378A" w:rsidP="00E10C99">
      <w:pPr>
        <w:spacing w:after="0" w:line="240" w:lineRule="auto"/>
        <w:jc w:val="both"/>
        <w:rPr>
          <w:rFonts w:ascii="Times New Roman" w:hAnsi="Times New Roman" w:cs="Times New Roman"/>
          <w:sz w:val="24"/>
          <w:szCs w:val="24"/>
        </w:rPr>
      </w:pPr>
    </w:p>
    <w:p w14:paraId="1259FF5B" w14:textId="77777777" w:rsidR="000E06FE" w:rsidRDefault="000E06FE" w:rsidP="00E10C99">
      <w:pPr>
        <w:spacing w:after="0" w:line="240" w:lineRule="auto"/>
        <w:jc w:val="both"/>
        <w:rPr>
          <w:rFonts w:ascii="Times New Roman" w:hAnsi="Times New Roman" w:cs="Times New Roman"/>
          <w:b/>
          <w:bCs/>
          <w:color w:val="333333"/>
          <w:sz w:val="24"/>
          <w:szCs w:val="24"/>
          <w:shd w:val="clear" w:color="auto" w:fill="FFFFFF"/>
        </w:rPr>
      </w:pPr>
    </w:p>
    <w:p w14:paraId="422ECDB5" w14:textId="28F861DA" w:rsidR="00C5378A" w:rsidRPr="00237DC6" w:rsidRDefault="00C5378A" w:rsidP="00E10C99">
      <w:pPr>
        <w:spacing w:after="0" w:line="240" w:lineRule="auto"/>
        <w:jc w:val="both"/>
        <w:rPr>
          <w:rFonts w:ascii="Times New Roman" w:hAnsi="Times New Roman" w:cs="Times New Roman"/>
          <w:b/>
          <w:bCs/>
          <w:color w:val="000000" w:themeColor="text1"/>
          <w:sz w:val="24"/>
          <w:szCs w:val="24"/>
          <w:shd w:val="clear" w:color="auto" w:fill="FFFFFF"/>
        </w:rPr>
      </w:pPr>
      <w:r w:rsidRPr="00237DC6">
        <w:rPr>
          <w:rFonts w:ascii="Times New Roman" w:hAnsi="Times New Roman" w:cs="Times New Roman"/>
          <w:b/>
          <w:bCs/>
          <w:color w:val="000000" w:themeColor="text1"/>
          <w:sz w:val="24"/>
          <w:szCs w:val="24"/>
          <w:shd w:val="clear" w:color="auto" w:fill="FFFFFF"/>
        </w:rPr>
        <w:t>Breve descrizione dell</w:t>
      </w:r>
      <w:r w:rsidR="00237DC6" w:rsidRPr="00237DC6">
        <w:rPr>
          <w:rFonts w:ascii="Times New Roman" w:hAnsi="Times New Roman" w:cs="Times New Roman"/>
          <w:b/>
          <w:bCs/>
          <w:color w:val="000000" w:themeColor="text1"/>
          <w:sz w:val="24"/>
          <w:szCs w:val="24"/>
          <w:shd w:val="clear" w:color="auto" w:fill="FFFFFF"/>
        </w:rPr>
        <w:t>’</w:t>
      </w:r>
      <w:r w:rsidRPr="00237DC6">
        <w:rPr>
          <w:rFonts w:ascii="Times New Roman" w:hAnsi="Times New Roman" w:cs="Times New Roman"/>
          <w:b/>
          <w:bCs/>
          <w:color w:val="000000" w:themeColor="text1"/>
          <w:sz w:val="24"/>
          <w:szCs w:val="24"/>
          <w:shd w:val="clear" w:color="auto" w:fill="FFFFFF"/>
        </w:rPr>
        <w:t>attività di ricerca (in italiano) (max 1000 caratteri)</w:t>
      </w:r>
    </w:p>
    <w:p w14:paraId="1FA8D2BA" w14:textId="1632AC81" w:rsidR="00237DC6" w:rsidRPr="00237DC6" w:rsidRDefault="00237DC6" w:rsidP="00E10C99">
      <w:pPr>
        <w:spacing w:after="0" w:line="240" w:lineRule="auto"/>
        <w:jc w:val="both"/>
        <w:rPr>
          <w:rFonts w:ascii="Times New Roman" w:hAnsi="Times New Roman" w:cs="Times New Roman"/>
          <w:color w:val="000000" w:themeColor="text1"/>
          <w:sz w:val="24"/>
          <w:szCs w:val="24"/>
          <w:shd w:val="clear" w:color="auto" w:fill="FFFFFF"/>
        </w:rPr>
      </w:pPr>
      <w:r w:rsidRPr="00237DC6">
        <w:rPr>
          <w:rFonts w:ascii="Times New Roman" w:hAnsi="Times New Roman" w:cs="Times New Roman"/>
          <w:color w:val="000000" w:themeColor="text1"/>
          <w:sz w:val="24"/>
          <w:szCs w:val="24"/>
          <w:shd w:val="clear" w:color="auto" w:fill="FFFFFF"/>
        </w:rPr>
        <w:t xml:space="preserve">Il tema del progetto è la violenza tra partner nelle relazioni LGBT e gli obiettivi riguardano, da un lato, aumentare la conoscenza della letteratura internazionale sull’argomento e, dall’altro, analizzare le caratteristiche e le dinamiche di questa violenza, congiuntamente al tipo di risposte da parte dei servizi nonché ascoltare le vittime. Le attività principali sono le seguenti: 1) realizzazione di interviste a magistrati (procuratori e giudici) e avvocati esperti di questioni LGBT; 2) realizzazione di interviste </w:t>
      </w:r>
      <w:r>
        <w:rPr>
          <w:rFonts w:ascii="Times New Roman" w:hAnsi="Times New Roman" w:cs="Times New Roman"/>
          <w:color w:val="000000" w:themeColor="text1"/>
          <w:sz w:val="24"/>
          <w:szCs w:val="24"/>
          <w:shd w:val="clear" w:color="auto" w:fill="FFFFFF"/>
        </w:rPr>
        <w:t>con operatori di</w:t>
      </w:r>
      <w:r w:rsidRPr="00237DC6">
        <w:rPr>
          <w:rFonts w:ascii="Times New Roman" w:hAnsi="Times New Roman" w:cs="Times New Roman"/>
          <w:color w:val="000000" w:themeColor="text1"/>
          <w:sz w:val="24"/>
          <w:szCs w:val="24"/>
          <w:shd w:val="clear" w:color="auto" w:fill="FFFFFF"/>
        </w:rPr>
        <w:t xml:space="preserve"> CAV, CAM, CUM e associazioni LGBT; 3) analisi approfondita attraverso </w:t>
      </w:r>
      <w:r>
        <w:rPr>
          <w:rFonts w:ascii="Times New Roman" w:hAnsi="Times New Roman" w:cs="Times New Roman"/>
          <w:color w:val="000000" w:themeColor="text1"/>
          <w:sz w:val="24"/>
          <w:szCs w:val="24"/>
          <w:shd w:val="clear" w:color="auto" w:fill="FFFFFF"/>
        </w:rPr>
        <w:t>lo studio delle</w:t>
      </w:r>
      <w:r w:rsidRPr="00237DC6">
        <w:rPr>
          <w:rFonts w:ascii="Times New Roman" w:hAnsi="Times New Roman" w:cs="Times New Roman"/>
          <w:color w:val="000000" w:themeColor="text1"/>
          <w:sz w:val="24"/>
          <w:szCs w:val="24"/>
          <w:shd w:val="clear" w:color="auto" w:fill="FFFFFF"/>
        </w:rPr>
        <w:t xml:space="preserve"> stori</w:t>
      </w:r>
      <w:r>
        <w:rPr>
          <w:rFonts w:ascii="Times New Roman" w:hAnsi="Times New Roman" w:cs="Times New Roman"/>
          <w:color w:val="000000" w:themeColor="text1"/>
          <w:sz w:val="24"/>
          <w:szCs w:val="24"/>
          <w:shd w:val="clear" w:color="auto" w:fill="FFFFFF"/>
        </w:rPr>
        <w:t>e</w:t>
      </w:r>
      <w:r w:rsidRPr="00237DC6">
        <w:rPr>
          <w:rFonts w:ascii="Times New Roman" w:hAnsi="Times New Roman" w:cs="Times New Roman"/>
          <w:color w:val="000000" w:themeColor="text1"/>
          <w:sz w:val="24"/>
          <w:szCs w:val="24"/>
          <w:shd w:val="clear" w:color="auto" w:fill="FFFFFF"/>
        </w:rPr>
        <w:t xml:space="preserve"> di vita </w:t>
      </w:r>
      <w:r>
        <w:rPr>
          <w:rFonts w:ascii="Times New Roman" w:hAnsi="Times New Roman" w:cs="Times New Roman"/>
          <w:color w:val="000000" w:themeColor="text1"/>
          <w:sz w:val="24"/>
          <w:szCs w:val="24"/>
          <w:shd w:val="clear" w:color="auto" w:fill="FFFFFF"/>
        </w:rPr>
        <w:t>delle</w:t>
      </w:r>
      <w:r w:rsidRPr="00237DC6">
        <w:rPr>
          <w:rFonts w:ascii="Times New Roman" w:hAnsi="Times New Roman" w:cs="Times New Roman"/>
          <w:color w:val="000000" w:themeColor="text1"/>
          <w:sz w:val="24"/>
          <w:szCs w:val="24"/>
          <w:shd w:val="clear" w:color="auto" w:fill="FFFFFF"/>
        </w:rPr>
        <w:t xml:space="preserve"> vittime LGBT; 4) partecipazione all</w:t>
      </w:r>
      <w:r>
        <w:rPr>
          <w:rFonts w:ascii="Times New Roman" w:hAnsi="Times New Roman" w:cs="Times New Roman"/>
          <w:color w:val="000000" w:themeColor="text1"/>
          <w:sz w:val="24"/>
          <w:szCs w:val="24"/>
          <w:shd w:val="clear" w:color="auto" w:fill="FFFFFF"/>
        </w:rPr>
        <w:t>’</w:t>
      </w:r>
      <w:r w:rsidRPr="00237DC6">
        <w:rPr>
          <w:rFonts w:ascii="Times New Roman" w:hAnsi="Times New Roman" w:cs="Times New Roman"/>
          <w:color w:val="000000" w:themeColor="text1"/>
          <w:sz w:val="24"/>
          <w:szCs w:val="24"/>
          <w:shd w:val="clear" w:color="auto" w:fill="FFFFFF"/>
        </w:rPr>
        <w:t xml:space="preserve">organizzazione </w:t>
      </w:r>
      <w:r>
        <w:rPr>
          <w:rFonts w:ascii="Times New Roman" w:hAnsi="Times New Roman" w:cs="Times New Roman"/>
          <w:color w:val="000000" w:themeColor="text1"/>
          <w:sz w:val="24"/>
          <w:szCs w:val="24"/>
          <w:shd w:val="clear" w:color="auto" w:fill="FFFFFF"/>
        </w:rPr>
        <w:t>di workshop e attività di formazione</w:t>
      </w:r>
      <w:r w:rsidRPr="00237DC6">
        <w:rPr>
          <w:rFonts w:ascii="Times New Roman" w:hAnsi="Times New Roman" w:cs="Times New Roman"/>
          <w:color w:val="000000" w:themeColor="text1"/>
          <w:sz w:val="24"/>
          <w:szCs w:val="24"/>
          <w:shd w:val="clear" w:color="auto" w:fill="FFFFFF"/>
        </w:rPr>
        <w:t xml:space="preserve"> (personale di CAV, CAM, CUM e associazioni LGBT; assistenti sociali; operatori del diritto); 5) trascrizione delle interviste e analisi con software </w:t>
      </w:r>
      <w:r>
        <w:rPr>
          <w:rFonts w:ascii="Times New Roman" w:hAnsi="Times New Roman" w:cs="Times New Roman"/>
          <w:color w:val="000000" w:themeColor="text1"/>
          <w:sz w:val="24"/>
          <w:szCs w:val="24"/>
          <w:shd w:val="clear" w:color="auto" w:fill="FFFFFF"/>
        </w:rPr>
        <w:t xml:space="preserve">di analisi </w:t>
      </w:r>
      <w:r w:rsidRPr="00237DC6">
        <w:rPr>
          <w:rFonts w:ascii="Times New Roman" w:hAnsi="Times New Roman" w:cs="Times New Roman"/>
          <w:color w:val="000000" w:themeColor="text1"/>
          <w:sz w:val="24"/>
          <w:szCs w:val="24"/>
          <w:shd w:val="clear" w:color="auto" w:fill="FFFFFF"/>
        </w:rPr>
        <w:t>qualitativ</w:t>
      </w:r>
      <w:r>
        <w:rPr>
          <w:rFonts w:ascii="Times New Roman" w:hAnsi="Times New Roman" w:cs="Times New Roman"/>
          <w:color w:val="000000" w:themeColor="text1"/>
          <w:sz w:val="24"/>
          <w:szCs w:val="24"/>
          <w:shd w:val="clear" w:color="auto" w:fill="FFFFFF"/>
        </w:rPr>
        <w:t>a</w:t>
      </w:r>
      <w:r w:rsidRPr="00237DC6">
        <w:rPr>
          <w:rFonts w:ascii="Times New Roman" w:hAnsi="Times New Roman" w:cs="Times New Roman"/>
          <w:color w:val="000000" w:themeColor="text1"/>
          <w:sz w:val="24"/>
          <w:szCs w:val="24"/>
          <w:shd w:val="clear" w:color="auto" w:fill="FFFFFF"/>
        </w:rPr>
        <w:t>.</w:t>
      </w:r>
    </w:p>
    <w:p w14:paraId="78A5A974" w14:textId="77777777" w:rsidR="00C5378A" w:rsidRPr="0065013A" w:rsidRDefault="00C5378A" w:rsidP="00E10C99">
      <w:pPr>
        <w:spacing w:after="0" w:line="240" w:lineRule="auto"/>
        <w:jc w:val="both"/>
        <w:rPr>
          <w:rFonts w:ascii="Times New Roman" w:hAnsi="Times New Roman" w:cs="Times New Roman"/>
          <w:b/>
          <w:bCs/>
          <w:color w:val="333333"/>
          <w:sz w:val="24"/>
          <w:szCs w:val="24"/>
          <w:shd w:val="clear" w:color="auto" w:fill="FFFFFF"/>
        </w:rPr>
      </w:pPr>
    </w:p>
    <w:p w14:paraId="15EDF3A6" w14:textId="77777777" w:rsidR="00C5378A" w:rsidRPr="0065013A" w:rsidRDefault="00C5378A" w:rsidP="00E10C99">
      <w:pPr>
        <w:spacing w:after="0" w:line="240" w:lineRule="auto"/>
        <w:jc w:val="both"/>
        <w:rPr>
          <w:rFonts w:ascii="Times New Roman" w:hAnsi="Times New Roman" w:cs="Times New Roman"/>
          <w:b/>
          <w:bCs/>
          <w:color w:val="333333"/>
          <w:sz w:val="24"/>
          <w:szCs w:val="24"/>
          <w:shd w:val="clear" w:color="auto" w:fill="FFFFFF"/>
        </w:rPr>
      </w:pPr>
    </w:p>
    <w:p w14:paraId="3D20195B" w14:textId="17ABDC03" w:rsidR="00C5378A" w:rsidRPr="00237DC6" w:rsidRDefault="00C5378A" w:rsidP="00E10C99">
      <w:pPr>
        <w:spacing w:after="0" w:line="240" w:lineRule="auto"/>
        <w:jc w:val="both"/>
        <w:rPr>
          <w:rFonts w:ascii="Times New Roman" w:hAnsi="Times New Roman" w:cs="Times New Roman"/>
          <w:color w:val="000000" w:themeColor="text1"/>
          <w:sz w:val="24"/>
          <w:szCs w:val="24"/>
        </w:rPr>
      </w:pPr>
      <w:r w:rsidRPr="00237DC6">
        <w:rPr>
          <w:rFonts w:ascii="Times New Roman" w:hAnsi="Times New Roman" w:cs="Times New Roman"/>
          <w:b/>
          <w:bCs/>
          <w:color w:val="000000" w:themeColor="text1"/>
          <w:sz w:val="24"/>
          <w:szCs w:val="24"/>
          <w:shd w:val="clear" w:color="auto" w:fill="FFFFFF"/>
        </w:rPr>
        <w:t>Breve descrizione dell</w:t>
      </w:r>
      <w:r w:rsidR="00237DC6" w:rsidRPr="00237DC6">
        <w:rPr>
          <w:rFonts w:ascii="Times New Roman" w:hAnsi="Times New Roman" w:cs="Times New Roman"/>
          <w:b/>
          <w:bCs/>
          <w:color w:val="000000" w:themeColor="text1"/>
          <w:sz w:val="24"/>
          <w:szCs w:val="24"/>
          <w:shd w:val="clear" w:color="auto" w:fill="FFFFFF"/>
        </w:rPr>
        <w:t>’</w:t>
      </w:r>
      <w:r w:rsidRPr="00237DC6">
        <w:rPr>
          <w:rFonts w:ascii="Times New Roman" w:hAnsi="Times New Roman" w:cs="Times New Roman"/>
          <w:b/>
          <w:bCs/>
          <w:color w:val="000000" w:themeColor="text1"/>
          <w:sz w:val="24"/>
          <w:szCs w:val="24"/>
          <w:shd w:val="clear" w:color="auto" w:fill="FFFFFF"/>
        </w:rPr>
        <w:t>attività di ricerca (in inglese) (max 1000 caratteri)</w:t>
      </w:r>
    </w:p>
    <w:p w14:paraId="2DD68CE1" w14:textId="1CE424F0" w:rsidR="002D12D5" w:rsidRPr="00237DC6" w:rsidRDefault="006867CF" w:rsidP="000072E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237DC6">
        <w:rPr>
          <w:rFonts w:ascii="Times New Roman" w:hAnsi="Times New Roman" w:cs="Times New Roman"/>
          <w:color w:val="000000" w:themeColor="text1"/>
          <w:kern w:val="0"/>
          <w:sz w:val="24"/>
          <w:szCs w:val="24"/>
          <w:lang w:val="en-US"/>
        </w:rPr>
        <w:t xml:space="preserve">The topic of the project is the intimate partner violence in LGBT relationships and its aims are, to increase, on the one hand, knowledge of the international literature on the subject, and, on the other hand, to analyze the characteristics and dynamics of this violence, along with the type of responses by services and listen to the victims. </w:t>
      </w:r>
      <w:r w:rsidRPr="00237DC6">
        <w:rPr>
          <w:rFonts w:ascii="Times New Roman" w:hAnsi="Times New Roman" w:cs="Times New Roman"/>
          <w:color w:val="000000" w:themeColor="text1"/>
          <w:sz w:val="24"/>
          <w:szCs w:val="24"/>
          <w:shd w:val="clear" w:color="auto" w:fill="FFFFFF"/>
          <w:lang w:val="en-US"/>
        </w:rPr>
        <w:t xml:space="preserve">The main activities are the following: 1) </w:t>
      </w:r>
      <w:r w:rsidR="000072EB" w:rsidRPr="00237DC6">
        <w:rPr>
          <w:rFonts w:ascii="Times New Roman" w:hAnsi="Times New Roman" w:cs="Times New Roman"/>
          <w:color w:val="000000" w:themeColor="text1"/>
          <w:sz w:val="24"/>
          <w:szCs w:val="24"/>
          <w:shd w:val="clear" w:color="auto" w:fill="FFFFFF"/>
          <w:lang w:val="en-US"/>
        </w:rPr>
        <w:t xml:space="preserve">conducting interviews with </w:t>
      </w:r>
      <w:r w:rsidRPr="00237DC6">
        <w:rPr>
          <w:rFonts w:ascii="Times New Roman" w:hAnsi="Times New Roman" w:cs="Times New Roman"/>
          <w:color w:val="000000" w:themeColor="text1"/>
          <w:kern w:val="0"/>
          <w:sz w:val="24"/>
          <w:szCs w:val="24"/>
          <w:lang w:val="en-US"/>
        </w:rPr>
        <w:t>magistrates (prosecutors, and judges), and lawyers familiar with LGBT matters); 2) co</w:t>
      </w:r>
      <w:r w:rsidR="000072EB" w:rsidRPr="00237DC6">
        <w:rPr>
          <w:rFonts w:ascii="Times New Roman" w:hAnsi="Times New Roman" w:cs="Times New Roman"/>
          <w:color w:val="000000" w:themeColor="text1"/>
          <w:kern w:val="0"/>
          <w:sz w:val="24"/>
          <w:szCs w:val="24"/>
          <w:lang w:val="en-US"/>
        </w:rPr>
        <w:t xml:space="preserve">nducting interviews with </w:t>
      </w:r>
      <w:r w:rsidRPr="00237DC6">
        <w:rPr>
          <w:rFonts w:ascii="Times New Roman" w:hAnsi="Times New Roman" w:cs="Times New Roman"/>
          <w:color w:val="000000" w:themeColor="text1"/>
          <w:kern w:val="0"/>
          <w:sz w:val="24"/>
          <w:szCs w:val="24"/>
          <w:lang w:val="en-US"/>
        </w:rPr>
        <w:t xml:space="preserve">people working for CAVs, CAMs, CUMs, and LGBT associations; 3) </w:t>
      </w:r>
      <w:r w:rsidR="000072EB" w:rsidRPr="00237DC6">
        <w:rPr>
          <w:rFonts w:ascii="Times New Roman" w:hAnsi="Times New Roman" w:cs="Times New Roman"/>
          <w:color w:val="000000" w:themeColor="text1"/>
          <w:kern w:val="0"/>
          <w:sz w:val="24"/>
          <w:szCs w:val="24"/>
          <w:lang w:val="en-US"/>
        </w:rPr>
        <w:t xml:space="preserve">in-depth analysis </w:t>
      </w:r>
      <w:r w:rsidRPr="00237DC6">
        <w:rPr>
          <w:rFonts w:ascii="Times New Roman" w:hAnsi="Times New Roman" w:cs="Times New Roman"/>
          <w:color w:val="000000" w:themeColor="text1"/>
          <w:kern w:val="0"/>
          <w:sz w:val="24"/>
          <w:szCs w:val="24"/>
          <w:lang w:val="en-US"/>
        </w:rPr>
        <w:t xml:space="preserve">by using life history interviews directed to the LGBT victims; </w:t>
      </w:r>
      <w:r w:rsidR="000072EB" w:rsidRPr="00237DC6">
        <w:rPr>
          <w:rFonts w:ascii="Times New Roman" w:hAnsi="Times New Roman" w:cs="Times New Roman"/>
          <w:color w:val="000000" w:themeColor="text1"/>
          <w:kern w:val="0"/>
          <w:sz w:val="24"/>
          <w:szCs w:val="24"/>
          <w:lang w:val="en-US"/>
        </w:rPr>
        <w:t xml:space="preserve">4) participation in organization and conduction of three workshop/training sessions (staff of CAVs, CAMs, CUMs and LGBT associations; social workers;  law practitioners); </w:t>
      </w:r>
      <w:r w:rsidR="00DB7D03" w:rsidRPr="00237DC6">
        <w:rPr>
          <w:rFonts w:ascii="Times New Roman" w:hAnsi="Times New Roman" w:cs="Times New Roman"/>
          <w:color w:val="000000" w:themeColor="text1"/>
          <w:kern w:val="0"/>
          <w:sz w:val="24"/>
          <w:szCs w:val="24"/>
          <w:lang w:val="en-US"/>
        </w:rPr>
        <w:t>5</w:t>
      </w:r>
      <w:r w:rsidR="000072EB" w:rsidRPr="00237DC6">
        <w:rPr>
          <w:rFonts w:ascii="Times New Roman" w:hAnsi="Times New Roman" w:cs="Times New Roman"/>
          <w:color w:val="000000" w:themeColor="text1"/>
          <w:kern w:val="0"/>
          <w:sz w:val="24"/>
          <w:szCs w:val="24"/>
          <w:lang w:val="en-US"/>
        </w:rPr>
        <w:t>) interviews transcriptions and analysis with qualitative software.</w:t>
      </w:r>
    </w:p>
    <w:p w14:paraId="165A8EAE" w14:textId="77777777" w:rsidR="00C5378A" w:rsidRPr="006867CF" w:rsidRDefault="00C5378A" w:rsidP="003429E6">
      <w:pPr>
        <w:spacing w:line="360" w:lineRule="auto"/>
        <w:jc w:val="center"/>
        <w:rPr>
          <w:rFonts w:ascii="Times New Roman" w:hAnsi="Times New Roman" w:cs="Times New Roman"/>
          <w:b/>
          <w:bCs/>
          <w:iCs/>
          <w:sz w:val="24"/>
          <w:szCs w:val="24"/>
          <w:lang w:val="en-US"/>
        </w:rPr>
      </w:pPr>
    </w:p>
    <w:p w14:paraId="15C9C401" w14:textId="77777777" w:rsidR="00C5378A" w:rsidRPr="006867CF" w:rsidRDefault="00C5378A" w:rsidP="003429E6">
      <w:pPr>
        <w:spacing w:line="360" w:lineRule="auto"/>
        <w:jc w:val="center"/>
        <w:rPr>
          <w:rFonts w:ascii="Times New Roman" w:hAnsi="Times New Roman" w:cs="Times New Roman"/>
          <w:b/>
          <w:bCs/>
          <w:iCs/>
          <w:sz w:val="24"/>
          <w:szCs w:val="24"/>
          <w:lang w:val="en-US"/>
        </w:rPr>
      </w:pPr>
    </w:p>
    <w:p w14:paraId="18CCF6AB" w14:textId="2B206B86" w:rsidR="00740322" w:rsidRPr="006867CF" w:rsidRDefault="00740322" w:rsidP="003429E6">
      <w:pPr>
        <w:spacing w:line="360" w:lineRule="auto"/>
        <w:jc w:val="center"/>
        <w:rPr>
          <w:rFonts w:ascii="Times New Roman" w:hAnsi="Times New Roman" w:cs="Times New Roman"/>
          <w:b/>
          <w:bCs/>
          <w:iCs/>
          <w:sz w:val="24"/>
          <w:szCs w:val="24"/>
          <w:lang w:val="en-US"/>
        </w:rPr>
      </w:pPr>
      <w:r w:rsidRPr="006867CF">
        <w:rPr>
          <w:rFonts w:ascii="Times New Roman" w:hAnsi="Times New Roman" w:cs="Times New Roman"/>
          <w:b/>
          <w:bCs/>
          <w:iCs/>
          <w:sz w:val="24"/>
          <w:szCs w:val="24"/>
          <w:lang w:val="en-US"/>
        </w:rPr>
        <w:t>PROGETTO</w:t>
      </w:r>
    </w:p>
    <w:p w14:paraId="0A1FB25A" w14:textId="77777777" w:rsidR="00740322" w:rsidRPr="006867CF" w:rsidRDefault="00740322" w:rsidP="00740322">
      <w:pPr>
        <w:jc w:val="both"/>
        <w:rPr>
          <w:rFonts w:ascii="Times New Roman" w:hAnsi="Times New Roman" w:cs="Times New Roman"/>
          <w:b/>
          <w:sz w:val="24"/>
          <w:szCs w:val="24"/>
          <w:lang w:val="en-US"/>
        </w:rPr>
      </w:pPr>
    </w:p>
    <w:p w14:paraId="7D09CAF5" w14:textId="77777777" w:rsidR="00740322" w:rsidRPr="003429E6" w:rsidRDefault="00740322" w:rsidP="00740322">
      <w:pPr>
        <w:pStyle w:val="Paragrafoelenco"/>
        <w:numPr>
          <w:ilvl w:val="0"/>
          <w:numId w:val="3"/>
        </w:numPr>
        <w:spacing w:after="0" w:line="240" w:lineRule="auto"/>
        <w:jc w:val="both"/>
        <w:rPr>
          <w:rFonts w:ascii="Times New Roman" w:hAnsi="Times New Roman" w:cs="Times New Roman"/>
          <w:b/>
          <w:sz w:val="24"/>
          <w:szCs w:val="24"/>
        </w:rPr>
      </w:pPr>
      <w:r w:rsidRPr="003429E6">
        <w:rPr>
          <w:rFonts w:ascii="Times New Roman" w:hAnsi="Times New Roman" w:cs="Times New Roman"/>
          <w:b/>
          <w:sz w:val="24"/>
          <w:szCs w:val="24"/>
        </w:rPr>
        <w:t>Quadro teorico di riferimento e obiettivi del programma di ricerca</w:t>
      </w:r>
    </w:p>
    <w:p w14:paraId="583B5203" w14:textId="77777777" w:rsidR="00B820B0" w:rsidRPr="00237DC6" w:rsidRDefault="00B820B0" w:rsidP="00B820B0">
      <w:pPr>
        <w:autoSpaceDE w:val="0"/>
        <w:autoSpaceDN w:val="0"/>
        <w:adjustRightInd w:val="0"/>
        <w:spacing w:after="0" w:line="240" w:lineRule="auto"/>
        <w:ind w:left="57"/>
        <w:rPr>
          <w:rFonts w:ascii="DejaVuSans" w:hAnsi="DejaVuSans" w:cs="DejaVuSans"/>
          <w:kern w:val="0"/>
          <w:sz w:val="16"/>
          <w:szCs w:val="16"/>
        </w:rPr>
      </w:pPr>
    </w:p>
    <w:p w14:paraId="238552EF" w14:textId="3BA2B074" w:rsidR="00F0132E" w:rsidRPr="00A77514" w:rsidRDefault="00C6352B" w:rsidP="00F36EC8">
      <w:pPr>
        <w:spacing w:after="0" w:line="240" w:lineRule="auto"/>
        <w:jc w:val="both"/>
        <w:rPr>
          <w:rFonts w:ascii="Times New Roman" w:hAnsi="Times New Roman" w:cs="Times New Roman"/>
          <w:sz w:val="28"/>
          <w:szCs w:val="28"/>
        </w:rPr>
      </w:pPr>
      <w:r w:rsidRPr="008D010C">
        <w:rPr>
          <w:rFonts w:ascii="Times New Roman" w:hAnsi="Times New Roman" w:cs="Times New Roman"/>
          <w:kern w:val="0"/>
          <w:sz w:val="24"/>
          <w:szCs w:val="24"/>
        </w:rPr>
        <w:t xml:space="preserve">Gli studi sull’intimate partner </w:t>
      </w:r>
      <w:proofErr w:type="spellStart"/>
      <w:r w:rsidRPr="008D010C">
        <w:rPr>
          <w:rFonts w:ascii="Times New Roman" w:hAnsi="Times New Roman" w:cs="Times New Roman"/>
          <w:kern w:val="0"/>
          <w:sz w:val="24"/>
          <w:szCs w:val="24"/>
        </w:rPr>
        <w:t>violence</w:t>
      </w:r>
      <w:proofErr w:type="spellEnd"/>
      <w:r w:rsidRPr="008D010C">
        <w:rPr>
          <w:rFonts w:ascii="Times New Roman" w:hAnsi="Times New Roman" w:cs="Times New Roman"/>
          <w:kern w:val="0"/>
          <w:sz w:val="24"/>
          <w:szCs w:val="24"/>
        </w:rPr>
        <w:t xml:space="preserve"> (IPV) sono prevalentemente focalizzati sulle coppie eterosessuali, all’interno delle quali si approfondisce il tema della violenza maschile sulle donne.</w:t>
      </w:r>
      <w:r w:rsidR="008D010C" w:rsidRPr="008D010C">
        <w:rPr>
          <w:rFonts w:ascii="Times New Roman" w:hAnsi="Times New Roman" w:cs="Times New Roman"/>
          <w:kern w:val="0"/>
          <w:sz w:val="24"/>
          <w:szCs w:val="24"/>
        </w:rPr>
        <w:t xml:space="preserve"> Se per quanto concerne l’assistenza alle vittime e i modelli di intervento, in questo caso, è ormai consolidata l’esperienza dei centri antiviolenza, non si riscontra la stessa attenzione in situazioni di violenza nelle relazioni omosessuali. A tal proposito, le ricerche internazionali</w:t>
      </w:r>
      <w:r w:rsidR="008D010C">
        <w:rPr>
          <w:rFonts w:ascii="Times New Roman" w:hAnsi="Times New Roman" w:cs="Times New Roman"/>
          <w:kern w:val="0"/>
          <w:sz w:val="24"/>
          <w:szCs w:val="24"/>
        </w:rPr>
        <w:t xml:space="preserve"> </w:t>
      </w:r>
      <w:r w:rsidR="008D010C" w:rsidRPr="008D010C">
        <w:rPr>
          <w:rFonts w:ascii="Times New Roman" w:hAnsi="Times New Roman" w:cs="Times New Roman"/>
          <w:sz w:val="24"/>
          <w:szCs w:val="24"/>
        </w:rPr>
        <w:t>suggeriscono però che nell</w:t>
      </w:r>
      <w:r w:rsidR="008D010C">
        <w:rPr>
          <w:rFonts w:ascii="Times New Roman" w:hAnsi="Times New Roman" w:cs="Times New Roman"/>
          <w:sz w:val="24"/>
          <w:szCs w:val="24"/>
        </w:rPr>
        <w:t>e</w:t>
      </w:r>
      <w:r w:rsidR="008D010C" w:rsidRPr="008D010C">
        <w:rPr>
          <w:rFonts w:ascii="Times New Roman" w:hAnsi="Times New Roman" w:cs="Times New Roman"/>
          <w:sz w:val="24"/>
          <w:szCs w:val="24"/>
        </w:rPr>
        <w:t xml:space="preserve"> comunità </w:t>
      </w:r>
      <w:r w:rsidR="00F36EC8">
        <w:rPr>
          <w:rFonts w:ascii="Times New Roman" w:hAnsi="Times New Roman" w:cs="Times New Roman"/>
          <w:sz w:val="24"/>
          <w:szCs w:val="24"/>
        </w:rPr>
        <w:t>LGBT</w:t>
      </w:r>
      <w:r w:rsidR="008D010C" w:rsidRPr="008D010C">
        <w:rPr>
          <w:rFonts w:ascii="Times New Roman" w:hAnsi="Times New Roman" w:cs="Times New Roman"/>
          <w:sz w:val="24"/>
          <w:szCs w:val="24"/>
        </w:rPr>
        <w:t xml:space="preserve"> l’abuso da parte del partner si verifica con frequenze simili e forse anche più </w:t>
      </w:r>
      <w:r w:rsidR="008D010C" w:rsidRPr="00F0132E">
        <w:rPr>
          <w:rFonts w:ascii="Times New Roman" w:hAnsi="Times New Roman" w:cs="Times New Roman"/>
          <w:sz w:val="24"/>
          <w:szCs w:val="24"/>
        </w:rPr>
        <w:t xml:space="preserve">elevate </w:t>
      </w:r>
      <w:r w:rsidR="00F0132E" w:rsidRPr="00F0132E">
        <w:rPr>
          <w:rFonts w:ascii="Times New Roman" w:hAnsi="Times New Roman" w:cs="Times New Roman"/>
          <w:sz w:val="24"/>
          <w:szCs w:val="24"/>
        </w:rPr>
        <w:t>(Brown, 2008; Goodson, 2022).</w:t>
      </w:r>
      <w:r w:rsidR="00F0132E" w:rsidRPr="00A77514">
        <w:rPr>
          <w:rFonts w:ascii="Times New Roman" w:hAnsi="Times New Roman" w:cs="Times New Roman"/>
          <w:sz w:val="28"/>
          <w:szCs w:val="28"/>
        </w:rPr>
        <w:t xml:space="preserve"> </w:t>
      </w:r>
    </w:p>
    <w:p w14:paraId="05E88F4D" w14:textId="6796530E" w:rsidR="008D010C" w:rsidRDefault="00F0132E" w:rsidP="00F36EC8">
      <w:pPr>
        <w:spacing w:after="0" w:line="240" w:lineRule="auto"/>
        <w:jc w:val="both"/>
        <w:rPr>
          <w:rFonts w:ascii="Times New Roman" w:hAnsi="Times New Roman" w:cs="Times New Roman"/>
          <w:sz w:val="24"/>
          <w:szCs w:val="24"/>
        </w:rPr>
      </w:pPr>
      <w:r w:rsidRPr="00F0132E">
        <w:rPr>
          <w:rFonts w:ascii="Times New Roman" w:hAnsi="Times New Roman" w:cs="Times New Roman"/>
          <w:sz w:val="24"/>
          <w:szCs w:val="24"/>
        </w:rPr>
        <w:t xml:space="preserve">Le difficoltà riguardo all’emersione del fenomeno, all’acquisizione di consapevolezza rispetto alla stessa vittimizzazione e alla richiesta di aiuto ai servizi preposti sembrano essere maggiori rispetto a </w:t>
      </w:r>
      <w:r w:rsidRPr="00F0132E">
        <w:rPr>
          <w:rFonts w:ascii="Times New Roman" w:hAnsi="Times New Roman" w:cs="Times New Roman"/>
          <w:sz w:val="24"/>
          <w:szCs w:val="24"/>
        </w:rPr>
        <w:lastRenderedPageBreak/>
        <w:t>quelle più note dell</w:t>
      </w:r>
      <w:r>
        <w:rPr>
          <w:rFonts w:ascii="Times New Roman" w:hAnsi="Times New Roman" w:cs="Times New Roman"/>
          <w:sz w:val="24"/>
          <w:szCs w:val="24"/>
        </w:rPr>
        <w:t>e</w:t>
      </w:r>
      <w:r w:rsidRPr="00F0132E">
        <w:rPr>
          <w:rFonts w:ascii="Times New Roman" w:hAnsi="Times New Roman" w:cs="Times New Roman"/>
          <w:sz w:val="24"/>
          <w:szCs w:val="24"/>
        </w:rPr>
        <w:t xml:space="preserve"> vittime di violenza domestica e in larga parte inedite </w:t>
      </w:r>
      <w:r>
        <w:rPr>
          <w:rFonts w:ascii="Times New Roman" w:hAnsi="Times New Roman" w:cs="Times New Roman"/>
          <w:sz w:val="24"/>
          <w:szCs w:val="24"/>
        </w:rPr>
        <w:t xml:space="preserve">se paragonate </w:t>
      </w:r>
      <w:r w:rsidRPr="00F0132E">
        <w:rPr>
          <w:rFonts w:ascii="Times New Roman" w:hAnsi="Times New Roman" w:cs="Times New Roman"/>
          <w:sz w:val="24"/>
          <w:szCs w:val="24"/>
        </w:rPr>
        <w:t xml:space="preserve">alle analoghe forme di violenza patite dalle donne in relazioni eterosessuali. Se gli stereotipi di genere influenzano in modo diverso entrambe le relazioni, l’eteronormatività sociale e l’omofobia, la discriminazione e stigmatizzazione, connesse all’orientamento sessuale, che possono comportare una condizione di isolamento sociale, aumentano il rischio di violenza tra persone impegnate in una relazione omosessuale e costituiscono un ostacolo nella richiesta di aiuto all’esterno (Barros </w:t>
      </w:r>
      <w:r w:rsidRPr="00F356D4">
        <w:rPr>
          <w:rFonts w:ascii="Times New Roman" w:hAnsi="Times New Roman" w:cs="Times New Roman"/>
          <w:i/>
          <w:iCs/>
          <w:sz w:val="24"/>
          <w:szCs w:val="24"/>
        </w:rPr>
        <w:t>et al</w:t>
      </w:r>
      <w:r w:rsidR="00F356D4">
        <w:rPr>
          <w:rFonts w:ascii="Times New Roman" w:hAnsi="Times New Roman" w:cs="Times New Roman"/>
          <w:sz w:val="24"/>
          <w:szCs w:val="24"/>
        </w:rPr>
        <w:t>.</w:t>
      </w:r>
      <w:r w:rsidRPr="00F0132E">
        <w:rPr>
          <w:rFonts w:ascii="Times New Roman" w:hAnsi="Times New Roman" w:cs="Times New Roman"/>
          <w:sz w:val="24"/>
          <w:szCs w:val="24"/>
        </w:rPr>
        <w:t>, 2019), ostacolo spesso rinforzato dalla necessità di tutelare la propria riservatezza (</w:t>
      </w:r>
      <w:proofErr w:type="spellStart"/>
      <w:r w:rsidRPr="00F0132E">
        <w:rPr>
          <w:rFonts w:ascii="Times New Roman" w:hAnsi="Times New Roman" w:cs="Times New Roman"/>
          <w:sz w:val="24"/>
          <w:szCs w:val="24"/>
        </w:rPr>
        <w:t>Naik</w:t>
      </w:r>
      <w:proofErr w:type="spellEnd"/>
      <w:r w:rsidRPr="00F0132E">
        <w:rPr>
          <w:rFonts w:ascii="Times New Roman" w:hAnsi="Times New Roman" w:cs="Times New Roman"/>
          <w:sz w:val="24"/>
          <w:szCs w:val="24"/>
        </w:rPr>
        <w:t>, 2022).</w:t>
      </w:r>
      <w:r w:rsidRPr="00F0132E">
        <w:rPr>
          <w:rFonts w:ascii="Times New Roman" w:hAnsi="Times New Roman" w:cs="Times New Roman"/>
          <w:sz w:val="28"/>
          <w:szCs w:val="28"/>
        </w:rPr>
        <w:t xml:space="preserve"> </w:t>
      </w:r>
      <w:r w:rsidRPr="00F0132E">
        <w:rPr>
          <w:rFonts w:ascii="Times New Roman" w:hAnsi="Times New Roman" w:cs="Times New Roman"/>
          <w:sz w:val="24"/>
          <w:szCs w:val="24"/>
        </w:rPr>
        <w:t>Il problema dell’outing, infatti, può riverberarsi non solo nelle relazioni familiari e sociali, ma costituire un’arma di coercizione da parte dei/delle maltrattanti nelle relazioni omosessuali (Fahmy, Fradella, 2014).</w:t>
      </w:r>
    </w:p>
    <w:p w14:paraId="411EA72D" w14:textId="7E19DC51" w:rsidR="00F0132E" w:rsidRDefault="00F0132E" w:rsidP="00F36EC8">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Ciò che caratterizza la IPV nelle coppie omosessuali attiene</w:t>
      </w:r>
      <w:r w:rsidR="003D22DD">
        <w:rPr>
          <w:rFonts w:ascii="Times New Roman" w:hAnsi="Times New Roman" w:cs="Times New Roman"/>
          <w:kern w:val="0"/>
          <w:sz w:val="24"/>
          <w:szCs w:val="24"/>
        </w:rPr>
        <w:t xml:space="preserve"> dunque</w:t>
      </w:r>
      <w:r>
        <w:rPr>
          <w:rFonts w:ascii="Times New Roman" w:hAnsi="Times New Roman" w:cs="Times New Roman"/>
          <w:kern w:val="0"/>
          <w:sz w:val="24"/>
          <w:szCs w:val="24"/>
        </w:rPr>
        <w:t xml:space="preserve"> alle conseguenze della sua duplice e invisibile natura </w:t>
      </w:r>
      <w:r w:rsidRPr="00686EAB">
        <w:rPr>
          <w:rFonts w:ascii="Times New Roman" w:hAnsi="Times New Roman" w:cs="Times New Roman"/>
          <w:kern w:val="0"/>
          <w:sz w:val="24"/>
          <w:szCs w:val="24"/>
        </w:rPr>
        <w:t xml:space="preserve">(Rollè </w:t>
      </w:r>
      <w:r w:rsidRPr="003D22DD">
        <w:rPr>
          <w:rFonts w:ascii="Times New Roman" w:hAnsi="Times New Roman" w:cs="Times New Roman"/>
          <w:i/>
          <w:iCs/>
          <w:kern w:val="0"/>
          <w:sz w:val="24"/>
          <w:szCs w:val="24"/>
        </w:rPr>
        <w:t>et al.</w:t>
      </w:r>
      <w:r w:rsidRPr="003D22DD">
        <w:rPr>
          <w:rFonts w:ascii="Times New Roman" w:hAnsi="Times New Roman" w:cs="Times New Roman"/>
          <w:kern w:val="0"/>
          <w:sz w:val="24"/>
          <w:szCs w:val="24"/>
        </w:rPr>
        <w:t>,</w:t>
      </w:r>
      <w:r w:rsidRPr="00686EAB">
        <w:rPr>
          <w:rFonts w:ascii="Times New Roman" w:hAnsi="Times New Roman" w:cs="Times New Roman"/>
          <w:kern w:val="0"/>
          <w:sz w:val="24"/>
          <w:szCs w:val="24"/>
        </w:rPr>
        <w:t xml:space="preserve"> 2018). La prima è dovuta alla natura privata del fenomeno e</w:t>
      </w:r>
      <w:r>
        <w:rPr>
          <w:rFonts w:ascii="Times New Roman" w:hAnsi="Times New Roman" w:cs="Times New Roman"/>
          <w:kern w:val="0"/>
          <w:sz w:val="24"/>
          <w:szCs w:val="24"/>
        </w:rPr>
        <w:t xml:space="preserve">, quindi, </w:t>
      </w:r>
      <w:r w:rsidRPr="00686EAB">
        <w:rPr>
          <w:rFonts w:ascii="Times New Roman" w:hAnsi="Times New Roman" w:cs="Times New Roman"/>
          <w:kern w:val="0"/>
          <w:sz w:val="24"/>
          <w:szCs w:val="24"/>
        </w:rPr>
        <w:t xml:space="preserve">alle difficoltà di far emergere </w:t>
      </w:r>
      <w:r>
        <w:rPr>
          <w:rFonts w:ascii="Times New Roman" w:hAnsi="Times New Roman" w:cs="Times New Roman"/>
          <w:kern w:val="0"/>
          <w:sz w:val="24"/>
          <w:szCs w:val="24"/>
        </w:rPr>
        <w:t>l</w:t>
      </w:r>
      <w:r w:rsidRPr="00686EAB">
        <w:rPr>
          <w:rFonts w:ascii="Times New Roman" w:hAnsi="Times New Roman" w:cs="Times New Roman"/>
          <w:kern w:val="0"/>
          <w:sz w:val="24"/>
          <w:szCs w:val="24"/>
        </w:rPr>
        <w:t>e dinamiche violente e d</w:t>
      </w:r>
      <w:r>
        <w:rPr>
          <w:rFonts w:ascii="Times New Roman" w:hAnsi="Times New Roman" w:cs="Times New Roman"/>
          <w:kern w:val="0"/>
          <w:sz w:val="24"/>
          <w:szCs w:val="24"/>
        </w:rPr>
        <w:t xml:space="preserve">isfunzionali delle famiglie; la seconda è legata alla scarsa attenzione della ricerca scientifica e alle modalità di rappresentazione mediatica del fenomeno che può portare le vittime a non denunciare i crimini subiti per paura di essere censurate, incolpate, beffate, derise e, più in generale, per timore di ottenere solo delle risposte ostili. </w:t>
      </w:r>
    </w:p>
    <w:p w14:paraId="50003540" w14:textId="60DFB49A" w:rsidR="00F0132E" w:rsidRDefault="00F0132E" w:rsidP="00F0132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Senz’altro, i servizi di welfare, le agenzie del controllo sociale e i centri di aiuto alle vittime, che potrebbero ritenere</w:t>
      </w:r>
      <w:r w:rsidR="003D22DD">
        <w:rPr>
          <w:rFonts w:ascii="Times New Roman" w:hAnsi="Times New Roman" w:cs="Times New Roman"/>
          <w:kern w:val="0"/>
          <w:sz w:val="24"/>
          <w:szCs w:val="24"/>
        </w:rPr>
        <w:t xml:space="preserve"> meno seria </w:t>
      </w:r>
      <w:r>
        <w:rPr>
          <w:rFonts w:ascii="Times New Roman" w:hAnsi="Times New Roman" w:cs="Times New Roman"/>
          <w:kern w:val="0"/>
          <w:sz w:val="24"/>
          <w:szCs w:val="24"/>
        </w:rPr>
        <w:t xml:space="preserve">la IPV </w:t>
      </w:r>
      <w:r w:rsidR="003D22DD">
        <w:rPr>
          <w:rFonts w:ascii="Times New Roman" w:hAnsi="Times New Roman" w:cs="Times New Roman"/>
          <w:kern w:val="0"/>
          <w:sz w:val="24"/>
          <w:szCs w:val="24"/>
        </w:rPr>
        <w:t>nelle coppie</w:t>
      </w:r>
      <w:r>
        <w:rPr>
          <w:rFonts w:ascii="Times New Roman" w:hAnsi="Times New Roman" w:cs="Times New Roman"/>
          <w:kern w:val="0"/>
          <w:sz w:val="24"/>
          <w:szCs w:val="24"/>
        </w:rPr>
        <w:t xml:space="preserve"> LGBT </w:t>
      </w:r>
      <w:r w:rsidR="003D22DD">
        <w:rPr>
          <w:rFonts w:ascii="Times New Roman" w:hAnsi="Times New Roman" w:cs="Times New Roman"/>
          <w:kern w:val="0"/>
          <w:sz w:val="24"/>
          <w:szCs w:val="24"/>
        </w:rPr>
        <w:t>rispetto a quella agita su persone cisgender ed eterosessuali</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Tomisch</w:t>
      </w:r>
      <w:proofErr w:type="spellEnd"/>
      <w:r>
        <w:rPr>
          <w:rFonts w:ascii="Times New Roman" w:hAnsi="Times New Roman" w:cs="Times New Roman"/>
          <w:kern w:val="0"/>
          <w:sz w:val="24"/>
          <w:szCs w:val="24"/>
        </w:rPr>
        <w:t xml:space="preserve">, 2019), potrebbero anche non essere pronti </w:t>
      </w:r>
      <w:r w:rsidR="003D22DD">
        <w:rPr>
          <w:rFonts w:ascii="Times New Roman" w:hAnsi="Times New Roman" w:cs="Times New Roman"/>
          <w:kern w:val="0"/>
          <w:sz w:val="24"/>
          <w:szCs w:val="24"/>
        </w:rPr>
        <w:t>a rispondere adeguatamente a</w:t>
      </w:r>
      <w:r>
        <w:rPr>
          <w:rFonts w:ascii="Times New Roman" w:hAnsi="Times New Roman" w:cs="Times New Roman"/>
          <w:kern w:val="0"/>
          <w:sz w:val="24"/>
          <w:szCs w:val="24"/>
        </w:rPr>
        <w:t xml:space="preserve"> situazioni di violenz</w:t>
      </w:r>
      <w:r w:rsidR="003D22DD">
        <w:rPr>
          <w:rFonts w:ascii="Times New Roman" w:hAnsi="Times New Roman" w:cs="Times New Roman"/>
          <w:kern w:val="0"/>
          <w:sz w:val="24"/>
          <w:szCs w:val="24"/>
        </w:rPr>
        <w:t>a di questo tipo</w:t>
      </w:r>
      <w:r>
        <w:rPr>
          <w:rFonts w:ascii="Times New Roman" w:hAnsi="Times New Roman" w:cs="Times New Roman"/>
          <w:kern w:val="0"/>
          <w:sz w:val="24"/>
          <w:szCs w:val="24"/>
        </w:rPr>
        <w:t xml:space="preserve">. </w:t>
      </w:r>
    </w:p>
    <w:p w14:paraId="3307B22A" w14:textId="406881F8" w:rsidR="00F0132E" w:rsidRDefault="00F0132E" w:rsidP="00F0132E">
      <w:pPr>
        <w:autoSpaceDE w:val="0"/>
        <w:autoSpaceDN w:val="0"/>
        <w:adjustRightInd w:val="0"/>
        <w:spacing w:after="0" w:line="240" w:lineRule="auto"/>
        <w:jc w:val="both"/>
        <w:rPr>
          <w:rFonts w:ascii="Times New Roman" w:hAnsi="Times New Roman" w:cs="Times New Roman"/>
          <w:kern w:val="0"/>
          <w:sz w:val="24"/>
          <w:szCs w:val="24"/>
        </w:rPr>
      </w:pPr>
      <w:r w:rsidRPr="00D23B34">
        <w:rPr>
          <w:rFonts w:ascii="Times New Roman" w:hAnsi="Times New Roman" w:cs="Times New Roman"/>
          <w:kern w:val="0"/>
          <w:sz w:val="24"/>
          <w:szCs w:val="24"/>
        </w:rPr>
        <w:t xml:space="preserve">A maggior ragione, </w:t>
      </w:r>
      <w:r>
        <w:rPr>
          <w:rFonts w:ascii="Times New Roman" w:hAnsi="Times New Roman" w:cs="Times New Roman"/>
          <w:kern w:val="0"/>
          <w:sz w:val="24"/>
          <w:szCs w:val="24"/>
        </w:rPr>
        <w:t xml:space="preserve">la scarsità di dati proveniente da studi scientifici condotti in Italia sulla IPV nelle coppie omosessuali può </w:t>
      </w:r>
      <w:r w:rsidR="003D22DD">
        <w:rPr>
          <w:rFonts w:ascii="Times New Roman" w:hAnsi="Times New Roman" w:cs="Times New Roman"/>
          <w:kern w:val="0"/>
          <w:sz w:val="24"/>
          <w:szCs w:val="24"/>
        </w:rPr>
        <w:t>favorire</w:t>
      </w:r>
      <w:r>
        <w:rPr>
          <w:rFonts w:ascii="Times New Roman" w:hAnsi="Times New Roman" w:cs="Times New Roman"/>
          <w:kern w:val="0"/>
          <w:sz w:val="24"/>
          <w:szCs w:val="24"/>
        </w:rPr>
        <w:t xml:space="preserve"> confusione e incertezza negli operatori che lavorano nei CAV (Centri Anti-Violenza per donne vittime di violenza domestica), nei CAM (Centri di Ascolto Uomini Maltrattanti) e nei CUM (Centri per Uomini Maltrattati). In tal senso, può succedere che gli interventi messi in atto da questi professionisti, nel tentativo di aiutare vittime o abusanti LGBT, possano creare situazioni di vittimizzazione secondaria o, semplicemente, interventi inappropriati o inutili o</w:t>
      </w:r>
      <w:r w:rsidR="003D22DD">
        <w:rPr>
          <w:rFonts w:ascii="Times New Roman" w:hAnsi="Times New Roman" w:cs="Times New Roman"/>
          <w:kern w:val="0"/>
          <w:sz w:val="24"/>
          <w:szCs w:val="24"/>
        </w:rPr>
        <w:t>ppure,</w:t>
      </w:r>
      <w:r>
        <w:rPr>
          <w:rFonts w:ascii="Times New Roman" w:hAnsi="Times New Roman" w:cs="Times New Roman"/>
          <w:kern w:val="0"/>
          <w:sz w:val="24"/>
          <w:szCs w:val="24"/>
        </w:rPr>
        <w:t xml:space="preserve"> addirittura</w:t>
      </w:r>
      <w:r w:rsidR="003D22DD">
        <w:rPr>
          <w:rFonts w:ascii="Times New Roman" w:hAnsi="Times New Roman" w:cs="Times New Roman"/>
          <w:kern w:val="0"/>
          <w:sz w:val="24"/>
          <w:szCs w:val="24"/>
        </w:rPr>
        <w:t>,</w:t>
      </w:r>
      <w:r>
        <w:rPr>
          <w:rFonts w:ascii="Times New Roman" w:hAnsi="Times New Roman" w:cs="Times New Roman"/>
          <w:kern w:val="0"/>
          <w:sz w:val="24"/>
          <w:szCs w:val="24"/>
        </w:rPr>
        <w:t xml:space="preserve"> non concretizzarsi in alcun intervento. </w:t>
      </w:r>
    </w:p>
    <w:p w14:paraId="7027190A" w14:textId="77777777" w:rsidR="003D22DD" w:rsidRPr="00100C72" w:rsidRDefault="003D22DD" w:rsidP="003D22DD">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Sulla base delle considerazioni precedenti, nell’ambito del contesto italiano, la ricerca intende rispondere alle seguenti domande: quali sono le specifiche caratteristiche e dinamiche della IPV nelle coppie omosessuali? È necessario e, in caso affermativo, attraverso quali modalità, coadiuvare i CAV, CAM e CUM nella progettazione e nella proposizione di interventi utili ed appropriati per le persone LGBT con cui vengono in contatto e che hanno subito processi di vittimizzazione da IPV? Come aumentare la consapevolezza degli operatori sociali e del diritto nei confronti di questo fenomeno?  </w:t>
      </w:r>
    </w:p>
    <w:p w14:paraId="568CBC78" w14:textId="77777777" w:rsidR="003D22DD" w:rsidRDefault="003D22DD" w:rsidP="00F0132E">
      <w:pPr>
        <w:autoSpaceDE w:val="0"/>
        <w:autoSpaceDN w:val="0"/>
        <w:adjustRightInd w:val="0"/>
        <w:spacing w:after="0" w:line="240" w:lineRule="auto"/>
        <w:jc w:val="both"/>
        <w:rPr>
          <w:rFonts w:ascii="Times New Roman" w:hAnsi="Times New Roman" w:cs="Times New Roman"/>
          <w:kern w:val="0"/>
          <w:sz w:val="24"/>
          <w:szCs w:val="24"/>
        </w:rPr>
      </w:pPr>
    </w:p>
    <w:p w14:paraId="2113D39E" w14:textId="77777777" w:rsidR="00C6352B" w:rsidRDefault="00C6352B" w:rsidP="00AC197D">
      <w:pPr>
        <w:autoSpaceDE w:val="0"/>
        <w:autoSpaceDN w:val="0"/>
        <w:adjustRightInd w:val="0"/>
        <w:spacing w:after="0" w:line="240" w:lineRule="auto"/>
        <w:jc w:val="both"/>
        <w:rPr>
          <w:rFonts w:ascii="Times New Roman" w:hAnsi="Times New Roman" w:cs="Times New Roman"/>
          <w:kern w:val="0"/>
          <w:sz w:val="24"/>
          <w:szCs w:val="24"/>
        </w:rPr>
      </w:pPr>
    </w:p>
    <w:p w14:paraId="63E1BAB4" w14:textId="77777777" w:rsidR="005754FC" w:rsidRPr="00E065FF" w:rsidRDefault="005754FC" w:rsidP="00740322">
      <w:pPr>
        <w:jc w:val="both"/>
        <w:rPr>
          <w:rFonts w:ascii="Times New Roman" w:hAnsi="Times New Roman" w:cs="Times New Roman"/>
          <w:sz w:val="24"/>
          <w:szCs w:val="24"/>
        </w:rPr>
      </w:pPr>
    </w:p>
    <w:p w14:paraId="0E4D0C5E" w14:textId="77777777" w:rsidR="00740322" w:rsidRPr="003429E6" w:rsidRDefault="00740322" w:rsidP="00740322">
      <w:pPr>
        <w:pStyle w:val="Paragrafoelenco"/>
        <w:numPr>
          <w:ilvl w:val="0"/>
          <w:numId w:val="3"/>
        </w:numPr>
        <w:spacing w:after="0" w:line="240" w:lineRule="auto"/>
        <w:jc w:val="both"/>
        <w:rPr>
          <w:rFonts w:ascii="Times New Roman" w:hAnsi="Times New Roman" w:cs="Times New Roman"/>
          <w:b/>
          <w:sz w:val="24"/>
          <w:szCs w:val="24"/>
        </w:rPr>
      </w:pPr>
      <w:r w:rsidRPr="003429E6">
        <w:rPr>
          <w:rFonts w:ascii="Times New Roman" w:hAnsi="Times New Roman" w:cs="Times New Roman"/>
          <w:b/>
          <w:sz w:val="24"/>
          <w:szCs w:val="24"/>
        </w:rPr>
        <w:t>Piano delle attività</w:t>
      </w:r>
    </w:p>
    <w:p w14:paraId="0827BF00" w14:textId="77777777" w:rsidR="006C481A" w:rsidRDefault="006C481A" w:rsidP="006C481A">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Le principali attività da svolgere sono le seguenti:</w:t>
      </w:r>
    </w:p>
    <w:p w14:paraId="4C449104" w14:textId="77777777" w:rsidR="00155CB6" w:rsidRDefault="00155CB6" w:rsidP="006C481A">
      <w:pPr>
        <w:spacing w:after="0" w:line="240" w:lineRule="auto"/>
        <w:jc w:val="both"/>
        <w:rPr>
          <w:rFonts w:ascii="Times New Roman" w:hAnsi="Times New Roman" w:cs="Times New Roman"/>
          <w:color w:val="333333"/>
          <w:sz w:val="24"/>
          <w:szCs w:val="24"/>
          <w:shd w:val="clear" w:color="auto" w:fill="FFFFFF"/>
        </w:rPr>
      </w:pPr>
    </w:p>
    <w:p w14:paraId="50CABBE8" w14:textId="12D749D2" w:rsidR="00155CB6" w:rsidRPr="00DD53CA" w:rsidRDefault="00155CB6" w:rsidP="00DD53CA">
      <w:pPr>
        <w:pStyle w:val="Paragrafoelenco"/>
        <w:numPr>
          <w:ilvl w:val="0"/>
          <w:numId w:val="8"/>
        </w:numPr>
        <w:spacing w:after="0" w:line="240" w:lineRule="auto"/>
        <w:jc w:val="both"/>
        <w:rPr>
          <w:rFonts w:ascii="Times New Roman" w:hAnsi="Times New Roman" w:cs="Times New Roman"/>
          <w:color w:val="000000" w:themeColor="text1"/>
          <w:sz w:val="24"/>
          <w:szCs w:val="24"/>
          <w:shd w:val="clear" w:color="auto" w:fill="FFFFFF"/>
        </w:rPr>
      </w:pPr>
      <w:r w:rsidRPr="00DD53CA">
        <w:rPr>
          <w:rFonts w:ascii="Times New Roman" w:hAnsi="Times New Roman" w:cs="Times New Roman"/>
          <w:color w:val="000000" w:themeColor="text1"/>
          <w:sz w:val="24"/>
          <w:szCs w:val="24"/>
          <w:shd w:val="clear" w:color="auto" w:fill="FFFFFF"/>
        </w:rPr>
        <w:t xml:space="preserve">realizzazione di interviste a magistrati (procuratori e giudici) e avvocati esperti di questioni LGBT; </w:t>
      </w:r>
    </w:p>
    <w:p w14:paraId="2A40CBCD" w14:textId="56D50EBE" w:rsidR="00DD53CA" w:rsidRPr="00DD53CA" w:rsidRDefault="00DD53CA" w:rsidP="00DD53CA">
      <w:pPr>
        <w:pStyle w:val="Paragrafoelenco"/>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l</w:t>
      </w:r>
      <w:r w:rsidRPr="001116AD">
        <w:rPr>
          <w:rFonts w:ascii="Times New Roman" w:hAnsi="Times New Roman" w:cs="Times New Roman"/>
          <w:sz w:val="24"/>
          <w:szCs w:val="24"/>
        </w:rPr>
        <w:t>’obiett</w:t>
      </w:r>
      <w:r>
        <w:rPr>
          <w:rFonts w:ascii="Times New Roman" w:hAnsi="Times New Roman" w:cs="Times New Roman"/>
          <w:sz w:val="24"/>
          <w:szCs w:val="24"/>
        </w:rPr>
        <w:t>ivo di questa fase è quello di raccogliere informazioni di prima mano, tramite interviste semi-strutturate, da alcuni operatori del diritto quali magistrati che si occupano di perseguire i delitti che si verificano in ambito familiare ed avvocati esperti in questioni LGBT</w:t>
      </w:r>
    </w:p>
    <w:p w14:paraId="395794CD" w14:textId="70377773" w:rsidR="00155CB6" w:rsidRPr="00DD53CA" w:rsidRDefault="00155CB6" w:rsidP="00DD53CA">
      <w:pPr>
        <w:pStyle w:val="Paragrafoelenco"/>
        <w:numPr>
          <w:ilvl w:val="0"/>
          <w:numId w:val="8"/>
        </w:numPr>
        <w:tabs>
          <w:tab w:val="left" w:pos="8907"/>
        </w:tabs>
        <w:spacing w:after="0" w:line="240" w:lineRule="auto"/>
        <w:jc w:val="both"/>
        <w:rPr>
          <w:rFonts w:ascii="Times New Roman" w:hAnsi="Times New Roman" w:cs="Times New Roman"/>
          <w:color w:val="000000" w:themeColor="text1"/>
          <w:sz w:val="24"/>
          <w:szCs w:val="24"/>
          <w:shd w:val="clear" w:color="auto" w:fill="FFFFFF"/>
        </w:rPr>
      </w:pPr>
      <w:r w:rsidRPr="00DD53CA">
        <w:rPr>
          <w:rFonts w:ascii="Times New Roman" w:hAnsi="Times New Roman" w:cs="Times New Roman"/>
          <w:color w:val="000000" w:themeColor="text1"/>
          <w:sz w:val="24"/>
          <w:szCs w:val="24"/>
          <w:shd w:val="clear" w:color="auto" w:fill="FFFFFF"/>
        </w:rPr>
        <w:t xml:space="preserve">realizzazione di interviste con operatori di CAV, CAM, CUM e associazioni LGBT; </w:t>
      </w:r>
      <w:r w:rsidR="00DD53CA" w:rsidRPr="00DD53CA">
        <w:rPr>
          <w:rFonts w:ascii="Times New Roman" w:hAnsi="Times New Roman" w:cs="Times New Roman"/>
          <w:color w:val="000000" w:themeColor="text1"/>
          <w:sz w:val="24"/>
          <w:szCs w:val="24"/>
          <w:shd w:val="clear" w:color="auto" w:fill="FFFFFF"/>
        </w:rPr>
        <w:tab/>
      </w:r>
    </w:p>
    <w:p w14:paraId="436DD5F9" w14:textId="62B78C89" w:rsidR="00DD53CA" w:rsidRDefault="00DD53CA" w:rsidP="00DD53CA">
      <w:pPr>
        <w:pStyle w:val="Paragrafoelenco"/>
        <w:tabs>
          <w:tab w:val="left" w:pos="8907"/>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qui l’obiettivo della ricerca sarà quello di raccogliere, attraverso interviste semi-strutturate, informazioni dettagliate rispetto alle caratteristiche del fenomeno da parte degli attori che forniscono aiuto alle vittime (CAV, CUM e associazioni LGBT) e da quelli che si occupano di uomini maltrattanti (CAM)</w:t>
      </w:r>
    </w:p>
    <w:p w14:paraId="4CEA95B5" w14:textId="2057579E" w:rsidR="00DD53CA" w:rsidRPr="0010340F" w:rsidRDefault="00155CB6" w:rsidP="00DD53CA">
      <w:pPr>
        <w:pStyle w:val="Paragrafoelenco"/>
        <w:numPr>
          <w:ilvl w:val="0"/>
          <w:numId w:val="8"/>
        </w:numPr>
        <w:spacing w:after="0" w:line="240" w:lineRule="auto"/>
        <w:jc w:val="both"/>
        <w:rPr>
          <w:rFonts w:ascii="Times New Roman" w:hAnsi="Times New Roman" w:cs="Times New Roman"/>
          <w:sz w:val="24"/>
          <w:szCs w:val="24"/>
        </w:rPr>
      </w:pPr>
      <w:r w:rsidRPr="0010340F">
        <w:rPr>
          <w:rFonts w:ascii="Times New Roman" w:hAnsi="Times New Roman" w:cs="Times New Roman"/>
          <w:color w:val="000000" w:themeColor="text1"/>
          <w:sz w:val="24"/>
          <w:szCs w:val="24"/>
          <w:shd w:val="clear" w:color="auto" w:fill="FFFFFF"/>
        </w:rPr>
        <w:t>analisi approfondita attraverso lo studio delle storie di vita delle vittime LGBT</w:t>
      </w:r>
      <w:r w:rsidR="0010340F" w:rsidRPr="0010340F">
        <w:rPr>
          <w:rFonts w:ascii="Times New Roman" w:hAnsi="Times New Roman" w:cs="Times New Roman"/>
          <w:color w:val="000000" w:themeColor="text1"/>
          <w:sz w:val="24"/>
          <w:szCs w:val="24"/>
          <w:shd w:val="clear" w:color="auto" w:fill="FFFFFF"/>
        </w:rPr>
        <w:t xml:space="preserve">. </w:t>
      </w:r>
      <w:r w:rsidR="0010340F">
        <w:rPr>
          <w:rFonts w:ascii="Times New Roman" w:hAnsi="Times New Roman" w:cs="Times New Roman"/>
          <w:color w:val="000000" w:themeColor="text1"/>
          <w:sz w:val="24"/>
          <w:szCs w:val="24"/>
          <w:shd w:val="clear" w:color="auto" w:fill="FFFFFF"/>
        </w:rPr>
        <w:t>I</w:t>
      </w:r>
      <w:r w:rsidR="00DD53CA" w:rsidRPr="0010340F">
        <w:rPr>
          <w:rFonts w:ascii="Times New Roman" w:hAnsi="Times New Roman" w:cs="Times New Roman"/>
          <w:sz w:val="24"/>
          <w:szCs w:val="24"/>
        </w:rPr>
        <w:t>n questa fase, invece, ci si prefigge l’obiettivo di arricchire i dati ottenuti, raccogliendo anche storie di vita delle stesse vittime</w:t>
      </w:r>
      <w:r w:rsidR="0010340F" w:rsidRPr="0010340F">
        <w:rPr>
          <w:rFonts w:ascii="Times New Roman" w:hAnsi="Times New Roman" w:cs="Times New Roman"/>
          <w:sz w:val="24"/>
          <w:szCs w:val="24"/>
        </w:rPr>
        <w:t>.</w:t>
      </w:r>
      <w:r w:rsidR="00DD53CA" w:rsidRPr="0010340F">
        <w:rPr>
          <w:rFonts w:ascii="Times New Roman" w:hAnsi="Times New Roman" w:cs="Times New Roman"/>
          <w:sz w:val="24"/>
          <w:szCs w:val="24"/>
        </w:rPr>
        <w:t xml:space="preserve"> </w:t>
      </w:r>
    </w:p>
    <w:p w14:paraId="56C60BDC" w14:textId="77777777" w:rsidR="00155CB6" w:rsidRDefault="00155CB6" w:rsidP="00155CB6">
      <w:pPr>
        <w:spacing w:after="0" w:line="240" w:lineRule="auto"/>
        <w:jc w:val="both"/>
        <w:rPr>
          <w:rFonts w:ascii="Times New Roman" w:hAnsi="Times New Roman" w:cs="Times New Roman"/>
          <w:color w:val="000000" w:themeColor="text1"/>
          <w:sz w:val="24"/>
          <w:szCs w:val="24"/>
          <w:shd w:val="clear" w:color="auto" w:fill="FFFFFF"/>
        </w:rPr>
      </w:pPr>
    </w:p>
    <w:p w14:paraId="7E20B3A9" w14:textId="40D94F25" w:rsidR="00DD53CA" w:rsidRPr="0010340F" w:rsidRDefault="00155CB6" w:rsidP="00DD53CA">
      <w:pPr>
        <w:pStyle w:val="Paragrafoelenco"/>
        <w:numPr>
          <w:ilvl w:val="0"/>
          <w:numId w:val="8"/>
        </w:numPr>
        <w:spacing w:after="0" w:line="240" w:lineRule="auto"/>
        <w:jc w:val="both"/>
        <w:rPr>
          <w:rFonts w:ascii="Times New Roman" w:hAnsi="Times New Roman" w:cs="Times New Roman"/>
          <w:color w:val="000000" w:themeColor="text1"/>
          <w:sz w:val="24"/>
          <w:szCs w:val="24"/>
          <w:shd w:val="clear" w:color="auto" w:fill="FFFFFF"/>
        </w:rPr>
      </w:pPr>
      <w:r w:rsidRPr="0010340F">
        <w:rPr>
          <w:rFonts w:ascii="Times New Roman" w:hAnsi="Times New Roman" w:cs="Times New Roman"/>
          <w:color w:val="000000" w:themeColor="text1"/>
          <w:sz w:val="24"/>
          <w:szCs w:val="24"/>
          <w:shd w:val="clear" w:color="auto" w:fill="FFFFFF"/>
        </w:rPr>
        <w:t>partecipazione all’organizzazione di workshop e attività di formazione (personale di CAV, CAM, CUM e associazioni LGBT; assistenti sociali; operatori del diritto)</w:t>
      </w:r>
      <w:r w:rsidR="0010340F" w:rsidRPr="0010340F">
        <w:rPr>
          <w:rFonts w:ascii="Times New Roman" w:hAnsi="Times New Roman" w:cs="Times New Roman"/>
          <w:color w:val="000000" w:themeColor="text1"/>
          <w:sz w:val="24"/>
          <w:szCs w:val="24"/>
          <w:shd w:val="clear" w:color="auto" w:fill="FFFFFF"/>
        </w:rPr>
        <w:t xml:space="preserve">. </w:t>
      </w:r>
      <w:r w:rsidR="00F356D4" w:rsidRPr="0010340F">
        <w:rPr>
          <w:rFonts w:ascii="Times New Roman" w:hAnsi="Times New Roman" w:cs="Times New Roman"/>
          <w:color w:val="000000" w:themeColor="text1"/>
          <w:sz w:val="24"/>
          <w:szCs w:val="24"/>
          <w:shd w:val="clear" w:color="auto" w:fill="FFFFFF"/>
        </w:rPr>
        <w:t>L</w:t>
      </w:r>
      <w:r w:rsidR="00DD53CA" w:rsidRPr="0010340F">
        <w:rPr>
          <w:rFonts w:ascii="Times New Roman" w:hAnsi="Times New Roman" w:cs="Times New Roman"/>
          <w:color w:val="000000" w:themeColor="text1"/>
          <w:sz w:val="24"/>
          <w:szCs w:val="24"/>
          <w:shd w:val="clear" w:color="auto" w:fill="FFFFFF"/>
        </w:rPr>
        <w:t>’organizzazione di workshop</w:t>
      </w:r>
      <w:r w:rsidR="00F356D4" w:rsidRPr="0010340F">
        <w:rPr>
          <w:rFonts w:ascii="Times New Roman" w:hAnsi="Times New Roman" w:cs="Times New Roman"/>
          <w:color w:val="000000" w:themeColor="text1"/>
          <w:sz w:val="24"/>
          <w:szCs w:val="24"/>
          <w:shd w:val="clear" w:color="auto" w:fill="FFFFFF"/>
        </w:rPr>
        <w:t xml:space="preserve">, </w:t>
      </w:r>
      <w:r w:rsidR="00DD53CA" w:rsidRPr="0010340F">
        <w:rPr>
          <w:rFonts w:ascii="Times New Roman" w:hAnsi="Times New Roman" w:cs="Times New Roman"/>
          <w:color w:val="000000" w:themeColor="text1"/>
          <w:sz w:val="24"/>
          <w:szCs w:val="24"/>
          <w:shd w:val="clear" w:color="auto" w:fill="FFFFFF"/>
        </w:rPr>
        <w:t>imprescindibile per la disseminazione dei risultati della ricerca</w:t>
      </w:r>
      <w:r w:rsidR="00F356D4" w:rsidRPr="0010340F">
        <w:rPr>
          <w:rFonts w:ascii="Times New Roman" w:hAnsi="Times New Roman" w:cs="Times New Roman"/>
          <w:color w:val="000000" w:themeColor="text1"/>
          <w:sz w:val="24"/>
          <w:szCs w:val="24"/>
          <w:shd w:val="clear" w:color="auto" w:fill="FFFFFF"/>
        </w:rPr>
        <w:t>,</w:t>
      </w:r>
      <w:r w:rsidR="00DD53CA" w:rsidRPr="0010340F">
        <w:rPr>
          <w:rFonts w:ascii="Times New Roman" w:hAnsi="Times New Roman" w:cs="Times New Roman"/>
          <w:color w:val="000000" w:themeColor="text1"/>
          <w:sz w:val="24"/>
          <w:szCs w:val="24"/>
          <w:shd w:val="clear" w:color="auto" w:fill="FFFFFF"/>
        </w:rPr>
        <w:t xml:space="preserve"> </w:t>
      </w:r>
      <w:r w:rsidR="00F356D4" w:rsidRPr="0010340F">
        <w:rPr>
          <w:rFonts w:ascii="Times New Roman" w:hAnsi="Times New Roman" w:cs="Times New Roman"/>
          <w:color w:val="000000" w:themeColor="text1"/>
          <w:sz w:val="24"/>
          <w:szCs w:val="24"/>
          <w:shd w:val="clear" w:color="auto" w:fill="FFFFFF"/>
        </w:rPr>
        <w:t xml:space="preserve">e le attività di formazione, volte alla sensibilizzazione rispetto al tema </w:t>
      </w:r>
      <w:r w:rsidR="00CB30E9" w:rsidRPr="0010340F">
        <w:rPr>
          <w:rFonts w:ascii="Times New Roman" w:hAnsi="Times New Roman" w:cs="Times New Roman"/>
          <w:color w:val="000000" w:themeColor="text1"/>
          <w:sz w:val="24"/>
          <w:szCs w:val="24"/>
          <w:shd w:val="clear" w:color="auto" w:fill="FFFFFF"/>
        </w:rPr>
        <w:t>oggetto di</w:t>
      </w:r>
      <w:r w:rsidR="00F356D4" w:rsidRPr="0010340F">
        <w:rPr>
          <w:rFonts w:ascii="Times New Roman" w:hAnsi="Times New Roman" w:cs="Times New Roman"/>
          <w:color w:val="000000" w:themeColor="text1"/>
          <w:sz w:val="24"/>
          <w:szCs w:val="24"/>
          <w:shd w:val="clear" w:color="auto" w:fill="FFFFFF"/>
        </w:rPr>
        <w:t xml:space="preserve"> studio, saranno indirizzate a: operatori dei centri, assistenti sociali e operatori del diritto.</w:t>
      </w:r>
    </w:p>
    <w:p w14:paraId="24FAFC78" w14:textId="32F8C288" w:rsidR="00155CB6" w:rsidRPr="00237DC6" w:rsidRDefault="00F356D4" w:rsidP="00F356D4">
      <w:pPr>
        <w:spacing w:after="0" w:line="240" w:lineRule="auto"/>
        <w:ind w:left="12"/>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155CB6" w:rsidRPr="00237DC6">
        <w:rPr>
          <w:rFonts w:ascii="Times New Roman" w:hAnsi="Times New Roman" w:cs="Times New Roman"/>
          <w:color w:val="000000" w:themeColor="text1"/>
          <w:sz w:val="24"/>
          <w:szCs w:val="24"/>
          <w:shd w:val="clear" w:color="auto" w:fill="FFFFFF"/>
        </w:rPr>
        <w:t xml:space="preserve">5) trascrizione delle interviste e analisi con software </w:t>
      </w:r>
      <w:r w:rsidR="00155CB6">
        <w:rPr>
          <w:rFonts w:ascii="Times New Roman" w:hAnsi="Times New Roman" w:cs="Times New Roman"/>
          <w:color w:val="000000" w:themeColor="text1"/>
          <w:sz w:val="24"/>
          <w:szCs w:val="24"/>
          <w:shd w:val="clear" w:color="auto" w:fill="FFFFFF"/>
        </w:rPr>
        <w:t xml:space="preserve">di analisi </w:t>
      </w:r>
      <w:r w:rsidR="00155CB6" w:rsidRPr="00237DC6">
        <w:rPr>
          <w:rFonts w:ascii="Times New Roman" w:hAnsi="Times New Roman" w:cs="Times New Roman"/>
          <w:color w:val="000000" w:themeColor="text1"/>
          <w:sz w:val="24"/>
          <w:szCs w:val="24"/>
          <w:shd w:val="clear" w:color="auto" w:fill="FFFFFF"/>
        </w:rPr>
        <w:t>qualitativ</w:t>
      </w:r>
      <w:r w:rsidR="00155CB6">
        <w:rPr>
          <w:rFonts w:ascii="Times New Roman" w:hAnsi="Times New Roman" w:cs="Times New Roman"/>
          <w:color w:val="000000" w:themeColor="text1"/>
          <w:sz w:val="24"/>
          <w:szCs w:val="24"/>
          <w:shd w:val="clear" w:color="auto" w:fill="FFFFFF"/>
        </w:rPr>
        <w:t>a</w:t>
      </w:r>
      <w:r w:rsidR="00155CB6" w:rsidRPr="00237DC6">
        <w:rPr>
          <w:rFonts w:ascii="Times New Roman" w:hAnsi="Times New Roman" w:cs="Times New Roman"/>
          <w:color w:val="000000" w:themeColor="text1"/>
          <w:sz w:val="24"/>
          <w:szCs w:val="24"/>
          <w:shd w:val="clear" w:color="auto" w:fill="FFFFFF"/>
        </w:rPr>
        <w:t>.</w:t>
      </w:r>
    </w:p>
    <w:p w14:paraId="4BB45BAA" w14:textId="77777777" w:rsidR="00155CB6" w:rsidRPr="0065013A" w:rsidRDefault="00155CB6" w:rsidP="00155CB6">
      <w:pPr>
        <w:spacing w:after="0" w:line="240" w:lineRule="auto"/>
        <w:jc w:val="both"/>
        <w:rPr>
          <w:rFonts w:ascii="Times New Roman" w:hAnsi="Times New Roman" w:cs="Times New Roman"/>
          <w:b/>
          <w:bCs/>
          <w:color w:val="333333"/>
          <w:sz w:val="24"/>
          <w:szCs w:val="24"/>
          <w:shd w:val="clear" w:color="auto" w:fill="FFFFFF"/>
        </w:rPr>
      </w:pPr>
    </w:p>
    <w:p w14:paraId="31902764" w14:textId="77777777" w:rsidR="00155CB6" w:rsidRPr="00866653" w:rsidRDefault="00155CB6" w:rsidP="00866653">
      <w:pPr>
        <w:jc w:val="both"/>
        <w:rPr>
          <w:rFonts w:ascii="Times New Roman" w:hAnsi="Times New Roman" w:cs="Times New Roman"/>
          <w:sz w:val="24"/>
          <w:szCs w:val="24"/>
        </w:rPr>
      </w:pPr>
    </w:p>
    <w:p w14:paraId="0527B956" w14:textId="5A00222C" w:rsidR="00740322" w:rsidRPr="003429E6" w:rsidRDefault="00740322" w:rsidP="00740322">
      <w:pPr>
        <w:pStyle w:val="Paragrafoelenco"/>
        <w:numPr>
          <w:ilvl w:val="0"/>
          <w:numId w:val="3"/>
        </w:numPr>
        <w:jc w:val="both"/>
        <w:rPr>
          <w:rFonts w:ascii="Times New Roman" w:hAnsi="Times New Roman" w:cs="Times New Roman"/>
          <w:b/>
          <w:bCs/>
          <w:sz w:val="24"/>
          <w:szCs w:val="24"/>
        </w:rPr>
      </w:pPr>
      <w:r w:rsidRPr="003429E6">
        <w:rPr>
          <w:rFonts w:ascii="Times New Roman" w:hAnsi="Times New Roman" w:cs="Times New Roman"/>
          <w:b/>
          <w:bCs/>
          <w:sz w:val="24"/>
          <w:szCs w:val="24"/>
        </w:rPr>
        <w:t>Bibliografia</w:t>
      </w:r>
    </w:p>
    <w:p w14:paraId="759EAAAA" w14:textId="440FBBC8" w:rsidR="00740322" w:rsidRDefault="00740322" w:rsidP="00866653">
      <w:pPr>
        <w:jc w:val="both"/>
        <w:rPr>
          <w:rFonts w:ascii="Times New Roman" w:hAnsi="Times New Roman" w:cs="Times New Roman"/>
          <w:sz w:val="24"/>
          <w:szCs w:val="24"/>
          <w:lang w:val="en-US"/>
        </w:rPr>
      </w:pPr>
      <w:r w:rsidRPr="00866653">
        <w:rPr>
          <w:rFonts w:ascii="Times New Roman" w:hAnsi="Times New Roman" w:cs="Times New Roman"/>
          <w:sz w:val="24"/>
          <w:szCs w:val="24"/>
          <w:lang w:val="en-US"/>
        </w:rPr>
        <w:t>Bisi R., Sette R., (2020). The ambiguous attention given to the victim: Reflections starting from the Directive 2012/29/EU. What about Italy?</w:t>
      </w:r>
      <w:r w:rsidR="00F356D4">
        <w:rPr>
          <w:rFonts w:ascii="Times New Roman" w:hAnsi="Times New Roman" w:cs="Times New Roman"/>
          <w:sz w:val="24"/>
          <w:szCs w:val="24"/>
          <w:lang w:val="en-US"/>
        </w:rPr>
        <w:t xml:space="preserve"> </w:t>
      </w:r>
      <w:r w:rsidRPr="00866653">
        <w:rPr>
          <w:rFonts w:ascii="Times New Roman" w:hAnsi="Times New Roman" w:cs="Times New Roman"/>
          <w:sz w:val="24"/>
          <w:szCs w:val="24"/>
          <w:lang w:val="en-US"/>
        </w:rPr>
        <w:t>URBAN CRIME, vol. 1, p. 78-105.</w:t>
      </w:r>
    </w:p>
    <w:p w14:paraId="5E30FC5A" w14:textId="7375DE6D" w:rsidR="00740322" w:rsidRDefault="00E813BC" w:rsidP="00866653">
      <w:pPr>
        <w:jc w:val="both"/>
        <w:rPr>
          <w:rFonts w:ascii="Times New Roman" w:hAnsi="Times New Roman" w:cs="Times New Roman"/>
          <w:kern w:val="0"/>
          <w:sz w:val="24"/>
          <w:szCs w:val="24"/>
          <w:lang w:val="en-US"/>
        </w:rPr>
      </w:pPr>
      <w:r w:rsidRPr="00866653">
        <w:rPr>
          <w:rFonts w:ascii="Times New Roman" w:hAnsi="Times New Roman" w:cs="Times New Roman"/>
          <w:kern w:val="0"/>
          <w:sz w:val="24"/>
          <w:szCs w:val="24"/>
          <w:lang w:val="en-US"/>
        </w:rPr>
        <w:t>Brown C.</w:t>
      </w:r>
      <w:r w:rsidR="00686EAB">
        <w:rPr>
          <w:rFonts w:ascii="Times New Roman" w:hAnsi="Times New Roman" w:cs="Times New Roman"/>
          <w:kern w:val="0"/>
          <w:sz w:val="24"/>
          <w:szCs w:val="24"/>
          <w:lang w:val="en-US"/>
        </w:rPr>
        <w:t xml:space="preserve"> (2008).</w:t>
      </w:r>
      <w:r w:rsidRPr="00866653">
        <w:rPr>
          <w:rFonts w:ascii="Times New Roman" w:hAnsi="Times New Roman" w:cs="Times New Roman"/>
          <w:kern w:val="0"/>
          <w:sz w:val="24"/>
          <w:szCs w:val="24"/>
          <w:lang w:val="en-US"/>
        </w:rPr>
        <w:t xml:space="preserve"> Gender-role Implications on Same-sex Intimate Partner Abuse. «Journal of Family Violence»</w:t>
      </w:r>
      <w:r w:rsidR="00686EAB">
        <w:rPr>
          <w:rFonts w:ascii="Times New Roman" w:hAnsi="Times New Roman" w:cs="Times New Roman"/>
          <w:kern w:val="0"/>
          <w:sz w:val="24"/>
          <w:szCs w:val="24"/>
          <w:lang w:val="en-US"/>
        </w:rPr>
        <w:t xml:space="preserve">, </w:t>
      </w:r>
      <w:r w:rsidRPr="00866653">
        <w:rPr>
          <w:rFonts w:ascii="Times New Roman" w:hAnsi="Times New Roman" w:cs="Times New Roman"/>
          <w:kern w:val="0"/>
          <w:sz w:val="24"/>
          <w:szCs w:val="24"/>
          <w:lang w:val="en-US"/>
        </w:rPr>
        <w:t>23</w:t>
      </w:r>
      <w:r w:rsidR="00686EAB">
        <w:rPr>
          <w:rFonts w:ascii="Times New Roman" w:hAnsi="Times New Roman" w:cs="Times New Roman"/>
          <w:kern w:val="0"/>
          <w:sz w:val="24"/>
          <w:szCs w:val="24"/>
          <w:lang w:val="en-US"/>
        </w:rPr>
        <w:t xml:space="preserve"> (</w:t>
      </w:r>
      <w:r w:rsidRPr="00866653">
        <w:rPr>
          <w:rFonts w:ascii="Times New Roman" w:hAnsi="Times New Roman" w:cs="Times New Roman"/>
          <w:kern w:val="0"/>
          <w:sz w:val="24"/>
          <w:szCs w:val="24"/>
          <w:lang w:val="en-US"/>
        </w:rPr>
        <w:t>6</w:t>
      </w:r>
      <w:r w:rsidR="00686EAB">
        <w:rPr>
          <w:rFonts w:ascii="Times New Roman" w:hAnsi="Times New Roman" w:cs="Times New Roman"/>
          <w:kern w:val="0"/>
          <w:sz w:val="24"/>
          <w:szCs w:val="24"/>
          <w:lang w:val="en-US"/>
        </w:rPr>
        <w:t>), p.</w:t>
      </w:r>
      <w:r w:rsidRPr="00866653">
        <w:rPr>
          <w:rFonts w:ascii="Times New Roman" w:hAnsi="Times New Roman" w:cs="Times New Roman"/>
          <w:kern w:val="0"/>
          <w:sz w:val="24"/>
          <w:szCs w:val="24"/>
          <w:lang w:val="en-US"/>
        </w:rPr>
        <w:t xml:space="preserve"> 457-63.</w:t>
      </w:r>
    </w:p>
    <w:p w14:paraId="6BF36E34" w14:textId="77777777" w:rsidR="0010340F" w:rsidRPr="00CB30E9" w:rsidRDefault="0010340F" w:rsidP="0010340F">
      <w:pPr>
        <w:ind w:left="57"/>
        <w:jc w:val="both"/>
        <w:rPr>
          <w:rFonts w:ascii="Times New Roman" w:hAnsi="Times New Roman" w:cs="Times New Roman"/>
          <w:color w:val="000000" w:themeColor="text1"/>
          <w:sz w:val="24"/>
          <w:szCs w:val="24"/>
          <w:lang w:val="en-US"/>
        </w:rPr>
      </w:pPr>
      <w:r w:rsidRPr="00CB30E9">
        <w:rPr>
          <w:rFonts w:ascii="Times New Roman" w:hAnsi="Times New Roman" w:cs="Times New Roman"/>
          <w:color w:val="000000" w:themeColor="text1"/>
          <w:sz w:val="24"/>
          <w:szCs w:val="24"/>
        </w:rPr>
        <w:t xml:space="preserve">Correia de Barros, Isa &amp; Sani, Ana &amp; Santos, Luis. </w:t>
      </w:r>
      <w:r w:rsidRPr="00CB30E9">
        <w:rPr>
          <w:rFonts w:ascii="Times New Roman" w:hAnsi="Times New Roman" w:cs="Times New Roman"/>
          <w:color w:val="000000" w:themeColor="text1"/>
          <w:sz w:val="24"/>
          <w:szCs w:val="24"/>
          <w:lang w:val="en-US"/>
        </w:rPr>
        <w:t xml:space="preserve">(2019). Gender and Same-Sex Intimate Partner Violence: A Systematic Literature Review. Temas </w:t>
      </w:r>
      <w:proofErr w:type="spellStart"/>
      <w:r w:rsidRPr="00CB30E9">
        <w:rPr>
          <w:rFonts w:ascii="Times New Roman" w:hAnsi="Times New Roman" w:cs="Times New Roman"/>
          <w:color w:val="000000" w:themeColor="text1"/>
          <w:sz w:val="24"/>
          <w:szCs w:val="24"/>
          <w:lang w:val="en-US"/>
        </w:rPr>
        <w:t>em</w:t>
      </w:r>
      <w:proofErr w:type="spellEnd"/>
      <w:r w:rsidRPr="00CB30E9">
        <w:rPr>
          <w:rFonts w:ascii="Times New Roman" w:hAnsi="Times New Roman" w:cs="Times New Roman"/>
          <w:color w:val="000000" w:themeColor="text1"/>
          <w:sz w:val="24"/>
          <w:szCs w:val="24"/>
          <w:lang w:val="en-US"/>
        </w:rPr>
        <w:t xml:space="preserve"> </w:t>
      </w:r>
      <w:proofErr w:type="spellStart"/>
      <w:r w:rsidRPr="00CB30E9">
        <w:rPr>
          <w:rFonts w:ascii="Times New Roman" w:hAnsi="Times New Roman" w:cs="Times New Roman"/>
          <w:color w:val="000000" w:themeColor="text1"/>
          <w:sz w:val="24"/>
          <w:szCs w:val="24"/>
          <w:lang w:val="en-US"/>
        </w:rPr>
        <w:t>Psicologia</w:t>
      </w:r>
      <w:proofErr w:type="spellEnd"/>
      <w:r w:rsidRPr="00CB30E9">
        <w:rPr>
          <w:rFonts w:ascii="Times New Roman" w:hAnsi="Times New Roman" w:cs="Times New Roman"/>
          <w:color w:val="000000" w:themeColor="text1"/>
          <w:sz w:val="24"/>
          <w:szCs w:val="24"/>
          <w:lang w:val="en-US"/>
        </w:rPr>
        <w:t>. 27. 127-139. 10.9788/TP2019.1-10.</w:t>
      </w:r>
    </w:p>
    <w:p w14:paraId="5902D11F" w14:textId="1AEEBB29" w:rsidR="00E813BC" w:rsidRDefault="00E813BC" w:rsidP="00866653">
      <w:pPr>
        <w:autoSpaceDE w:val="0"/>
        <w:autoSpaceDN w:val="0"/>
        <w:adjustRightInd w:val="0"/>
        <w:spacing w:after="0" w:line="240" w:lineRule="auto"/>
        <w:jc w:val="both"/>
        <w:rPr>
          <w:rStyle w:val="Collegamentoipertestuale"/>
          <w:rFonts w:ascii="Times New Roman" w:hAnsi="Times New Roman" w:cs="Times New Roman"/>
          <w:kern w:val="0"/>
          <w:sz w:val="24"/>
          <w:szCs w:val="24"/>
          <w:lang w:val="en-US"/>
        </w:rPr>
      </w:pPr>
      <w:r w:rsidRPr="00866653">
        <w:rPr>
          <w:rFonts w:ascii="Times New Roman" w:hAnsi="Times New Roman" w:cs="Times New Roman"/>
          <w:kern w:val="0"/>
          <w:sz w:val="24"/>
          <w:szCs w:val="24"/>
          <w:lang w:val="en-US"/>
        </w:rPr>
        <w:t>Fahmy, C. and Fradella, H.F. (2014). Same-Sex Intimate Partner Violence. In The Encyclopedia of Theoretical Criminology, J.M. Miller</w:t>
      </w:r>
      <w:r w:rsidR="00686EAB">
        <w:rPr>
          <w:rFonts w:ascii="Times New Roman" w:hAnsi="Times New Roman" w:cs="Times New Roman"/>
          <w:kern w:val="0"/>
          <w:sz w:val="24"/>
          <w:szCs w:val="24"/>
          <w:lang w:val="en-US"/>
        </w:rPr>
        <w:t xml:space="preserve"> </w:t>
      </w:r>
      <w:r w:rsidRPr="00686EAB">
        <w:rPr>
          <w:rFonts w:ascii="Times New Roman" w:hAnsi="Times New Roman" w:cs="Times New Roman"/>
          <w:kern w:val="0"/>
          <w:sz w:val="24"/>
          <w:szCs w:val="24"/>
          <w:lang w:val="en-US"/>
        </w:rPr>
        <w:t xml:space="preserve">(Ed.), p. 1-3. </w:t>
      </w:r>
      <w:hyperlink r:id="rId5" w:history="1">
        <w:r w:rsidRPr="00686EAB">
          <w:rPr>
            <w:rStyle w:val="Collegamentoipertestuale"/>
            <w:rFonts w:ascii="Times New Roman" w:hAnsi="Times New Roman" w:cs="Times New Roman"/>
            <w:kern w:val="0"/>
            <w:sz w:val="24"/>
            <w:szCs w:val="24"/>
            <w:lang w:val="en-US"/>
          </w:rPr>
          <w:t>https://doi.org/10.1002/9781118517390.wbetc044</w:t>
        </w:r>
      </w:hyperlink>
    </w:p>
    <w:p w14:paraId="1F8B7F27" w14:textId="77777777" w:rsidR="00114654" w:rsidRDefault="00114654" w:rsidP="00866653">
      <w:pPr>
        <w:autoSpaceDE w:val="0"/>
        <w:autoSpaceDN w:val="0"/>
        <w:adjustRightInd w:val="0"/>
        <w:spacing w:after="0" w:line="240" w:lineRule="auto"/>
        <w:jc w:val="both"/>
        <w:rPr>
          <w:rStyle w:val="Collegamentoipertestuale"/>
          <w:rFonts w:ascii="Times New Roman" w:hAnsi="Times New Roman" w:cs="Times New Roman"/>
          <w:kern w:val="0"/>
          <w:sz w:val="24"/>
          <w:szCs w:val="24"/>
          <w:lang w:val="en-US"/>
        </w:rPr>
      </w:pPr>
    </w:p>
    <w:p w14:paraId="2AFE69A8" w14:textId="548AE42E" w:rsidR="00114654" w:rsidRDefault="00114654" w:rsidP="00114654">
      <w:pPr>
        <w:jc w:val="both"/>
        <w:rPr>
          <w:rStyle w:val="author"/>
          <w:rFonts w:ascii="Times New Roman" w:hAnsi="Times New Roman" w:cs="Times New Roman"/>
          <w:color w:val="000000" w:themeColor="text1"/>
          <w:sz w:val="24"/>
          <w:szCs w:val="24"/>
          <w:lang w:val="en-US"/>
        </w:rPr>
      </w:pPr>
      <w:r w:rsidRPr="00114654">
        <w:rPr>
          <w:rStyle w:val="author"/>
          <w:rFonts w:ascii="Times New Roman" w:hAnsi="Times New Roman" w:cs="Times New Roman"/>
          <w:color w:val="000000" w:themeColor="text1"/>
          <w:sz w:val="24"/>
          <w:szCs w:val="24"/>
          <w:lang w:val="en-US"/>
        </w:rPr>
        <w:t xml:space="preserve">Goodson A. (2022), </w:t>
      </w:r>
      <w:r w:rsidRPr="00114654">
        <w:rPr>
          <w:rStyle w:val="author"/>
          <w:rFonts w:ascii="Times New Roman" w:hAnsi="Times New Roman" w:cs="Times New Roman"/>
          <w:i/>
          <w:iCs/>
          <w:color w:val="000000" w:themeColor="text1"/>
          <w:sz w:val="24"/>
          <w:szCs w:val="24"/>
          <w:lang w:val="en-US"/>
        </w:rPr>
        <w:t>Police Officers’ Attributions of Victim Culpability in Scenarios of Same-Sex Intimate Partner Violence</w:t>
      </w:r>
      <w:r w:rsidRPr="00114654">
        <w:rPr>
          <w:rStyle w:val="author"/>
          <w:rFonts w:ascii="Times New Roman" w:hAnsi="Times New Roman" w:cs="Times New Roman"/>
          <w:color w:val="000000" w:themeColor="text1"/>
          <w:sz w:val="24"/>
          <w:szCs w:val="24"/>
          <w:lang w:val="en-US"/>
        </w:rPr>
        <w:t>, in «Journal of Interpersonal Violence», pp. 1-25.</w:t>
      </w:r>
    </w:p>
    <w:p w14:paraId="595D58BC" w14:textId="77777777" w:rsidR="0010340F" w:rsidRPr="00F36EC8" w:rsidRDefault="0010340F" w:rsidP="0010340F">
      <w:pPr>
        <w:jc w:val="both"/>
        <w:rPr>
          <w:rFonts w:ascii="Times New Roman" w:hAnsi="Times New Roman" w:cs="Times New Roman"/>
          <w:color w:val="000000" w:themeColor="text1"/>
          <w:sz w:val="24"/>
          <w:szCs w:val="24"/>
        </w:rPr>
      </w:pPr>
      <w:r w:rsidRPr="00F356D4">
        <w:rPr>
          <w:rFonts w:ascii="Times New Roman" w:hAnsi="Times New Roman" w:cs="Times New Roman"/>
          <w:color w:val="000000" w:themeColor="text1"/>
          <w:sz w:val="24"/>
          <w:szCs w:val="24"/>
          <w:lang w:val="en-US"/>
        </w:rPr>
        <w:t xml:space="preserve">Naik, Yeshwant. (2022). </w:t>
      </w:r>
      <w:r w:rsidRPr="00F356D4">
        <w:rPr>
          <w:rFonts w:ascii="Times New Roman" w:hAnsi="Times New Roman" w:cs="Times New Roman"/>
          <w:i/>
          <w:iCs/>
          <w:color w:val="000000" w:themeColor="text1"/>
          <w:sz w:val="24"/>
          <w:szCs w:val="24"/>
          <w:lang w:val="en-US"/>
        </w:rPr>
        <w:t>Domestic Violence Among German, Refugee, and Migrant Gay Men in Germany</w:t>
      </w:r>
      <w:r w:rsidRPr="00F356D4">
        <w:rPr>
          <w:rFonts w:ascii="Times New Roman" w:hAnsi="Times New Roman" w:cs="Times New Roman"/>
          <w:color w:val="000000" w:themeColor="text1"/>
          <w:sz w:val="24"/>
          <w:szCs w:val="24"/>
          <w:lang w:val="en-US"/>
        </w:rPr>
        <w:t xml:space="preserve">. </w:t>
      </w:r>
      <w:r w:rsidRPr="00F36EC8">
        <w:rPr>
          <w:rFonts w:ascii="Times New Roman" w:hAnsi="Times New Roman" w:cs="Times New Roman"/>
          <w:color w:val="000000" w:themeColor="text1"/>
          <w:sz w:val="24"/>
          <w:szCs w:val="24"/>
        </w:rPr>
        <w:t>10.1007/978-3-030-86807-9_6.</w:t>
      </w:r>
    </w:p>
    <w:p w14:paraId="2E59A3BB" w14:textId="5018DB2E" w:rsidR="00686EAB" w:rsidRDefault="00686EAB" w:rsidP="00866653">
      <w:pPr>
        <w:autoSpaceDE w:val="0"/>
        <w:autoSpaceDN w:val="0"/>
        <w:adjustRightInd w:val="0"/>
        <w:spacing w:after="0" w:line="240" w:lineRule="auto"/>
        <w:jc w:val="both"/>
        <w:rPr>
          <w:rFonts w:ascii="Times New Roman" w:hAnsi="Times New Roman" w:cs="Times New Roman"/>
          <w:kern w:val="0"/>
          <w:sz w:val="24"/>
          <w:szCs w:val="24"/>
          <w:lang w:val="fr-FR"/>
        </w:rPr>
      </w:pPr>
      <w:proofErr w:type="spellStart"/>
      <w:r w:rsidRPr="00237DC6">
        <w:rPr>
          <w:rFonts w:ascii="Times New Roman" w:hAnsi="Times New Roman" w:cs="Times New Roman"/>
          <w:kern w:val="0"/>
          <w:sz w:val="24"/>
          <w:szCs w:val="24"/>
          <w:lang w:val="en-US"/>
        </w:rPr>
        <w:t>Rollè</w:t>
      </w:r>
      <w:proofErr w:type="spellEnd"/>
      <w:r w:rsidRPr="00237DC6">
        <w:rPr>
          <w:rFonts w:ascii="Times New Roman" w:hAnsi="Times New Roman" w:cs="Times New Roman"/>
          <w:kern w:val="0"/>
          <w:sz w:val="24"/>
          <w:szCs w:val="24"/>
          <w:lang w:val="en-US"/>
        </w:rPr>
        <w:t xml:space="preserve"> L. </w:t>
      </w:r>
      <w:r w:rsidRPr="00F356D4">
        <w:rPr>
          <w:rFonts w:ascii="Times New Roman" w:hAnsi="Times New Roman" w:cs="Times New Roman"/>
          <w:i/>
          <w:iCs/>
          <w:kern w:val="0"/>
          <w:sz w:val="24"/>
          <w:szCs w:val="24"/>
          <w:lang w:val="en-US"/>
        </w:rPr>
        <w:t>et al.</w:t>
      </w:r>
      <w:r w:rsidRPr="00237DC6">
        <w:rPr>
          <w:rFonts w:ascii="Times New Roman" w:hAnsi="Times New Roman" w:cs="Times New Roman"/>
          <w:kern w:val="0"/>
          <w:sz w:val="24"/>
          <w:szCs w:val="24"/>
          <w:lang w:val="en-US"/>
        </w:rPr>
        <w:t xml:space="preserve"> </w:t>
      </w:r>
      <w:r w:rsidRPr="00686EAB">
        <w:rPr>
          <w:rFonts w:ascii="Times New Roman" w:hAnsi="Times New Roman" w:cs="Times New Roman"/>
          <w:kern w:val="0"/>
          <w:sz w:val="24"/>
          <w:szCs w:val="24"/>
          <w:lang w:val="en-US"/>
        </w:rPr>
        <w:t>(2018). When Intimate Partner Viole</w:t>
      </w:r>
      <w:r>
        <w:rPr>
          <w:rFonts w:ascii="Times New Roman" w:hAnsi="Times New Roman" w:cs="Times New Roman"/>
          <w:kern w:val="0"/>
          <w:sz w:val="24"/>
          <w:szCs w:val="24"/>
          <w:lang w:val="en-US"/>
        </w:rPr>
        <w:t>n</w:t>
      </w:r>
      <w:r w:rsidRPr="00686EAB">
        <w:rPr>
          <w:rFonts w:ascii="Times New Roman" w:hAnsi="Times New Roman" w:cs="Times New Roman"/>
          <w:kern w:val="0"/>
          <w:sz w:val="24"/>
          <w:szCs w:val="24"/>
          <w:lang w:val="en-US"/>
        </w:rPr>
        <w:t>ce meet</w:t>
      </w:r>
      <w:r>
        <w:rPr>
          <w:rFonts w:ascii="Times New Roman" w:hAnsi="Times New Roman" w:cs="Times New Roman"/>
          <w:kern w:val="0"/>
          <w:sz w:val="24"/>
          <w:szCs w:val="24"/>
          <w:lang w:val="en-US"/>
        </w:rPr>
        <w:t xml:space="preserve">s same sex couples. </w:t>
      </w:r>
      <w:r w:rsidRPr="00686EAB">
        <w:rPr>
          <w:rFonts w:ascii="Times New Roman" w:hAnsi="Times New Roman" w:cs="Times New Roman"/>
          <w:kern w:val="0"/>
          <w:sz w:val="24"/>
          <w:szCs w:val="24"/>
          <w:lang w:val="fr-FR"/>
        </w:rPr>
        <w:t xml:space="preserve">FRONTIERS IN PSYCHOLOGY, vol. 9. </w:t>
      </w:r>
      <w:hyperlink r:id="rId6" w:history="1">
        <w:r w:rsidRPr="00D046B8">
          <w:rPr>
            <w:rStyle w:val="Collegamentoipertestuale"/>
            <w:rFonts w:ascii="Times New Roman" w:hAnsi="Times New Roman" w:cs="Times New Roman"/>
            <w:kern w:val="0"/>
            <w:sz w:val="24"/>
            <w:szCs w:val="24"/>
            <w:lang w:val="fr-FR"/>
          </w:rPr>
          <w:t>https://www.frontiersin.org/articles/10.3389/fpsyg.2018.01506/full</w:t>
        </w:r>
      </w:hyperlink>
      <w:r>
        <w:rPr>
          <w:rFonts w:ascii="Times New Roman" w:hAnsi="Times New Roman" w:cs="Times New Roman"/>
          <w:kern w:val="0"/>
          <w:sz w:val="24"/>
          <w:szCs w:val="24"/>
          <w:lang w:val="fr-FR"/>
        </w:rPr>
        <w:t xml:space="preserve"> </w:t>
      </w:r>
    </w:p>
    <w:p w14:paraId="7A1DDC07" w14:textId="77777777" w:rsidR="00F356D4" w:rsidRDefault="00F356D4" w:rsidP="00866653">
      <w:pPr>
        <w:autoSpaceDE w:val="0"/>
        <w:autoSpaceDN w:val="0"/>
        <w:adjustRightInd w:val="0"/>
        <w:spacing w:after="0" w:line="240" w:lineRule="auto"/>
        <w:jc w:val="both"/>
        <w:rPr>
          <w:rFonts w:ascii="Times New Roman" w:hAnsi="Times New Roman" w:cs="Times New Roman"/>
          <w:kern w:val="0"/>
          <w:sz w:val="24"/>
          <w:szCs w:val="24"/>
          <w:lang w:val="fr-FR"/>
        </w:rPr>
      </w:pPr>
    </w:p>
    <w:p w14:paraId="51E3701C" w14:textId="2C2A7456" w:rsidR="00E813BC" w:rsidRPr="008D010C" w:rsidRDefault="00E813BC" w:rsidP="00866653">
      <w:pPr>
        <w:autoSpaceDE w:val="0"/>
        <w:autoSpaceDN w:val="0"/>
        <w:adjustRightInd w:val="0"/>
        <w:spacing w:after="0" w:line="240" w:lineRule="auto"/>
        <w:jc w:val="both"/>
        <w:rPr>
          <w:rFonts w:ascii="Times New Roman" w:hAnsi="Times New Roman" w:cs="Times New Roman"/>
          <w:kern w:val="0"/>
          <w:sz w:val="24"/>
          <w:szCs w:val="24"/>
        </w:rPr>
      </w:pPr>
      <w:r w:rsidRPr="008D010C">
        <w:rPr>
          <w:rFonts w:ascii="Times New Roman" w:hAnsi="Times New Roman" w:cs="Times New Roman"/>
          <w:kern w:val="0"/>
          <w:sz w:val="24"/>
          <w:szCs w:val="24"/>
        </w:rPr>
        <w:t>Salerno A., Giuliano S. (a cura di)</w:t>
      </w:r>
      <w:r w:rsidR="00686EAB" w:rsidRPr="008D010C">
        <w:rPr>
          <w:rFonts w:ascii="Times New Roman" w:hAnsi="Times New Roman" w:cs="Times New Roman"/>
          <w:kern w:val="0"/>
          <w:sz w:val="24"/>
          <w:szCs w:val="24"/>
        </w:rPr>
        <w:t xml:space="preserve"> (2012)</w:t>
      </w:r>
      <w:r w:rsidRPr="008D010C">
        <w:rPr>
          <w:rFonts w:ascii="Times New Roman" w:hAnsi="Times New Roman" w:cs="Times New Roman"/>
          <w:kern w:val="0"/>
          <w:sz w:val="24"/>
          <w:szCs w:val="24"/>
        </w:rPr>
        <w:t>, La violenza indicibile, Franco Angeli, Milano.</w:t>
      </w:r>
    </w:p>
    <w:p w14:paraId="43A07664" w14:textId="77777777" w:rsidR="00E813BC" w:rsidRPr="00866653" w:rsidRDefault="00E813BC" w:rsidP="00866653">
      <w:pPr>
        <w:autoSpaceDE w:val="0"/>
        <w:autoSpaceDN w:val="0"/>
        <w:adjustRightInd w:val="0"/>
        <w:spacing w:after="0" w:line="240" w:lineRule="auto"/>
        <w:jc w:val="both"/>
        <w:rPr>
          <w:rFonts w:ascii="Times New Roman" w:hAnsi="Times New Roman" w:cs="Times New Roman"/>
          <w:kern w:val="0"/>
          <w:sz w:val="24"/>
          <w:szCs w:val="24"/>
        </w:rPr>
      </w:pPr>
    </w:p>
    <w:p w14:paraId="69B1E772" w14:textId="0BCC913B" w:rsidR="00866653" w:rsidRPr="00866653" w:rsidRDefault="00866653" w:rsidP="00866653">
      <w:pPr>
        <w:autoSpaceDE w:val="0"/>
        <w:autoSpaceDN w:val="0"/>
        <w:adjustRightInd w:val="0"/>
        <w:spacing w:after="0" w:line="240" w:lineRule="auto"/>
        <w:jc w:val="both"/>
        <w:rPr>
          <w:rFonts w:ascii="Times New Roman" w:hAnsi="Times New Roman" w:cs="Times New Roman"/>
          <w:kern w:val="0"/>
          <w:sz w:val="24"/>
          <w:szCs w:val="24"/>
          <w:lang w:val="en-US"/>
        </w:rPr>
      </w:pPr>
      <w:r w:rsidRPr="00866653">
        <w:rPr>
          <w:rFonts w:ascii="Times New Roman" w:hAnsi="Times New Roman" w:cs="Times New Roman"/>
          <w:kern w:val="0"/>
          <w:sz w:val="24"/>
          <w:szCs w:val="24"/>
          <w:lang w:val="en-US"/>
        </w:rPr>
        <w:t>Sette R.</w:t>
      </w:r>
      <w:r w:rsidR="00686EAB">
        <w:rPr>
          <w:rFonts w:ascii="Times New Roman" w:hAnsi="Times New Roman" w:cs="Times New Roman"/>
          <w:kern w:val="0"/>
          <w:sz w:val="24"/>
          <w:szCs w:val="24"/>
          <w:lang w:val="en-US"/>
        </w:rPr>
        <w:t xml:space="preserve"> (2022)</w:t>
      </w:r>
      <w:r w:rsidRPr="00866653">
        <w:rPr>
          <w:rFonts w:ascii="Times New Roman" w:hAnsi="Times New Roman" w:cs="Times New Roman"/>
          <w:kern w:val="0"/>
          <w:sz w:val="24"/>
          <w:szCs w:val="24"/>
          <w:lang w:val="en-US"/>
        </w:rPr>
        <w:t>, Family Violence: Not Only Women, in: Research Anthology on Child and Domestic Abuse and Its Prevention, Hershey, PA,</w:t>
      </w:r>
      <w:r>
        <w:rPr>
          <w:rFonts w:ascii="Times New Roman" w:hAnsi="Times New Roman" w:cs="Times New Roman"/>
          <w:kern w:val="0"/>
          <w:sz w:val="24"/>
          <w:szCs w:val="24"/>
          <w:lang w:val="en-US"/>
        </w:rPr>
        <w:t xml:space="preserve"> </w:t>
      </w:r>
      <w:r w:rsidRPr="00866653">
        <w:rPr>
          <w:rFonts w:ascii="Times New Roman" w:hAnsi="Times New Roman" w:cs="Times New Roman"/>
          <w:kern w:val="0"/>
          <w:sz w:val="24"/>
          <w:szCs w:val="24"/>
          <w:lang w:val="en-US"/>
        </w:rPr>
        <w:t>IGI Global, p. 843 – 856</w:t>
      </w:r>
      <w:r>
        <w:rPr>
          <w:rFonts w:ascii="Times New Roman" w:hAnsi="Times New Roman" w:cs="Times New Roman"/>
          <w:kern w:val="0"/>
          <w:sz w:val="24"/>
          <w:szCs w:val="24"/>
          <w:lang w:val="en-US"/>
        </w:rPr>
        <w:t>.</w:t>
      </w:r>
    </w:p>
    <w:p w14:paraId="72B2BCF3" w14:textId="77777777" w:rsidR="00866653" w:rsidRPr="00866653" w:rsidRDefault="00866653" w:rsidP="00866653">
      <w:pPr>
        <w:autoSpaceDE w:val="0"/>
        <w:autoSpaceDN w:val="0"/>
        <w:adjustRightInd w:val="0"/>
        <w:spacing w:after="0" w:line="240" w:lineRule="auto"/>
        <w:jc w:val="both"/>
        <w:rPr>
          <w:rFonts w:ascii="Times New Roman" w:hAnsi="Times New Roman" w:cs="Times New Roman"/>
          <w:kern w:val="0"/>
          <w:sz w:val="24"/>
          <w:szCs w:val="24"/>
          <w:lang w:val="en-US"/>
        </w:rPr>
      </w:pPr>
    </w:p>
    <w:p w14:paraId="5D2850D0" w14:textId="33C65404" w:rsidR="00740322" w:rsidRPr="00866653" w:rsidRDefault="00866653" w:rsidP="000A08C3">
      <w:pPr>
        <w:autoSpaceDE w:val="0"/>
        <w:autoSpaceDN w:val="0"/>
        <w:adjustRightInd w:val="0"/>
        <w:spacing w:after="0" w:line="240" w:lineRule="auto"/>
        <w:jc w:val="both"/>
        <w:rPr>
          <w:rFonts w:ascii="Times New Roman" w:hAnsi="Times New Roman" w:cs="Times New Roman"/>
          <w:sz w:val="24"/>
          <w:szCs w:val="24"/>
          <w:lang w:val="en-US"/>
        </w:rPr>
      </w:pPr>
      <w:r w:rsidRPr="00866653">
        <w:rPr>
          <w:rFonts w:ascii="Times New Roman" w:hAnsi="Times New Roman" w:cs="Times New Roman"/>
          <w:kern w:val="0"/>
          <w:sz w:val="24"/>
          <w:szCs w:val="24"/>
          <w:lang w:val="en-US"/>
        </w:rPr>
        <w:t>Tomsich, E. (2019). LGBTQ Community and Intimate Partner Violence. In The Encyclopedia of Women and Crime (eds F.P. Bernat</w:t>
      </w:r>
      <w:r>
        <w:rPr>
          <w:rFonts w:ascii="Times New Roman" w:hAnsi="Times New Roman" w:cs="Times New Roman"/>
          <w:kern w:val="0"/>
          <w:sz w:val="24"/>
          <w:szCs w:val="24"/>
          <w:lang w:val="en-US"/>
        </w:rPr>
        <w:t xml:space="preserve"> </w:t>
      </w:r>
      <w:r w:rsidRPr="00866653">
        <w:rPr>
          <w:rFonts w:ascii="Times New Roman" w:hAnsi="Times New Roman" w:cs="Times New Roman"/>
          <w:kern w:val="0"/>
          <w:sz w:val="24"/>
          <w:szCs w:val="24"/>
          <w:lang w:val="en-US"/>
        </w:rPr>
        <w:t xml:space="preserve">and K. Frailing). </w:t>
      </w:r>
      <w:hyperlink r:id="rId7" w:history="1">
        <w:r w:rsidRPr="00866653">
          <w:rPr>
            <w:rStyle w:val="Collegamentoipertestuale"/>
            <w:rFonts w:ascii="Times New Roman" w:hAnsi="Times New Roman" w:cs="Times New Roman"/>
            <w:kern w:val="0"/>
            <w:sz w:val="24"/>
            <w:szCs w:val="24"/>
            <w:lang w:val="en-US"/>
          </w:rPr>
          <w:t>https://doi.org/10.1002/9781118929803.ewac0328</w:t>
        </w:r>
      </w:hyperlink>
      <w:r w:rsidRPr="00866653">
        <w:rPr>
          <w:rFonts w:ascii="Times New Roman" w:hAnsi="Times New Roman" w:cs="Times New Roman"/>
          <w:kern w:val="0"/>
          <w:sz w:val="24"/>
          <w:szCs w:val="24"/>
          <w:lang w:val="en-US"/>
        </w:rPr>
        <w:t xml:space="preserve"> </w:t>
      </w:r>
    </w:p>
    <w:sectPr w:rsidR="00740322" w:rsidRPr="008666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DejaVu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A6B"/>
    <w:multiLevelType w:val="hybridMultilevel"/>
    <w:tmpl w:val="41548C0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8F639D"/>
    <w:multiLevelType w:val="hybridMultilevel"/>
    <w:tmpl w:val="64E077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2229EB"/>
    <w:multiLevelType w:val="hybridMultilevel"/>
    <w:tmpl w:val="9A866F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6E0959"/>
    <w:multiLevelType w:val="hybridMultilevel"/>
    <w:tmpl w:val="BA0020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E62E72"/>
    <w:multiLevelType w:val="hybridMultilevel"/>
    <w:tmpl w:val="0088D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CD6CE9"/>
    <w:multiLevelType w:val="hybridMultilevel"/>
    <w:tmpl w:val="0088D8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FA7E31"/>
    <w:multiLevelType w:val="hybridMultilevel"/>
    <w:tmpl w:val="72DE0CB4"/>
    <w:lvl w:ilvl="0" w:tplc="63401EEA">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 w15:restartNumberingAfterBreak="0">
    <w:nsid w:val="73914FC6"/>
    <w:multiLevelType w:val="hybridMultilevel"/>
    <w:tmpl w:val="3EE68E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6607137">
    <w:abstractNumId w:val="1"/>
  </w:num>
  <w:num w:numId="2" w16cid:durableId="1131628535">
    <w:abstractNumId w:val="5"/>
  </w:num>
  <w:num w:numId="3" w16cid:durableId="1259605864">
    <w:abstractNumId w:val="6"/>
  </w:num>
  <w:num w:numId="4" w16cid:durableId="1599873230">
    <w:abstractNumId w:val="3"/>
  </w:num>
  <w:num w:numId="5" w16cid:durableId="2062903315">
    <w:abstractNumId w:val="4"/>
  </w:num>
  <w:num w:numId="6" w16cid:durableId="470632134">
    <w:abstractNumId w:val="2"/>
  </w:num>
  <w:num w:numId="7" w16cid:durableId="1573391214">
    <w:abstractNumId w:val="7"/>
  </w:num>
  <w:num w:numId="8" w16cid:durableId="109367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BE"/>
    <w:rsid w:val="000072EB"/>
    <w:rsid w:val="000A08C3"/>
    <w:rsid w:val="000E06FE"/>
    <w:rsid w:val="00100C72"/>
    <w:rsid w:val="0010340F"/>
    <w:rsid w:val="00114654"/>
    <w:rsid w:val="00140554"/>
    <w:rsid w:val="00155CB6"/>
    <w:rsid w:val="001D73A0"/>
    <w:rsid w:val="00237DC6"/>
    <w:rsid w:val="0028567F"/>
    <w:rsid w:val="002869BC"/>
    <w:rsid w:val="002D12D5"/>
    <w:rsid w:val="002E4D72"/>
    <w:rsid w:val="003429E6"/>
    <w:rsid w:val="003860D0"/>
    <w:rsid w:val="003A6A48"/>
    <w:rsid w:val="003B2FB8"/>
    <w:rsid w:val="003D22DD"/>
    <w:rsid w:val="0041268E"/>
    <w:rsid w:val="0046246E"/>
    <w:rsid w:val="004E1549"/>
    <w:rsid w:val="005449E9"/>
    <w:rsid w:val="005754FC"/>
    <w:rsid w:val="00581064"/>
    <w:rsid w:val="0065013A"/>
    <w:rsid w:val="006526E8"/>
    <w:rsid w:val="006867CF"/>
    <w:rsid w:val="00686EAB"/>
    <w:rsid w:val="006C481A"/>
    <w:rsid w:val="006F2C82"/>
    <w:rsid w:val="00740322"/>
    <w:rsid w:val="00776E13"/>
    <w:rsid w:val="007A6052"/>
    <w:rsid w:val="00866653"/>
    <w:rsid w:val="00892D28"/>
    <w:rsid w:val="008B4E70"/>
    <w:rsid w:val="008D010C"/>
    <w:rsid w:val="008E3CA2"/>
    <w:rsid w:val="0090130A"/>
    <w:rsid w:val="009170AA"/>
    <w:rsid w:val="00965FDB"/>
    <w:rsid w:val="009E1C01"/>
    <w:rsid w:val="00A72C84"/>
    <w:rsid w:val="00AC197D"/>
    <w:rsid w:val="00AC70C9"/>
    <w:rsid w:val="00AE39A0"/>
    <w:rsid w:val="00AF07BE"/>
    <w:rsid w:val="00B30971"/>
    <w:rsid w:val="00B30E3F"/>
    <w:rsid w:val="00B33407"/>
    <w:rsid w:val="00B820B0"/>
    <w:rsid w:val="00C0463D"/>
    <w:rsid w:val="00C31376"/>
    <w:rsid w:val="00C53651"/>
    <w:rsid w:val="00C5378A"/>
    <w:rsid w:val="00C6352B"/>
    <w:rsid w:val="00CB30E9"/>
    <w:rsid w:val="00D23B34"/>
    <w:rsid w:val="00D635AF"/>
    <w:rsid w:val="00D75217"/>
    <w:rsid w:val="00DB7D03"/>
    <w:rsid w:val="00DD53CA"/>
    <w:rsid w:val="00DF2106"/>
    <w:rsid w:val="00E065FF"/>
    <w:rsid w:val="00E10C99"/>
    <w:rsid w:val="00E813BC"/>
    <w:rsid w:val="00E90ED8"/>
    <w:rsid w:val="00E91C4C"/>
    <w:rsid w:val="00F0132E"/>
    <w:rsid w:val="00F1752F"/>
    <w:rsid w:val="00F237CC"/>
    <w:rsid w:val="00F23AE0"/>
    <w:rsid w:val="00F356D4"/>
    <w:rsid w:val="00F36EC8"/>
    <w:rsid w:val="00F66012"/>
    <w:rsid w:val="00F76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CB4A"/>
  <w15:chartTrackingRefBased/>
  <w15:docId w15:val="{4BB1F2E2-67BE-4872-82CC-A721200B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2C84"/>
    <w:pPr>
      <w:ind w:left="720"/>
      <w:contextualSpacing/>
    </w:pPr>
  </w:style>
  <w:style w:type="character" w:styleId="Collegamentoipertestuale">
    <w:name w:val="Hyperlink"/>
    <w:basedOn w:val="Carpredefinitoparagrafo"/>
    <w:uiPriority w:val="99"/>
    <w:unhideWhenUsed/>
    <w:rsid w:val="002E4D72"/>
    <w:rPr>
      <w:color w:val="0563C1" w:themeColor="hyperlink"/>
      <w:u w:val="single"/>
    </w:rPr>
  </w:style>
  <w:style w:type="character" w:styleId="Menzionenonrisolta">
    <w:name w:val="Unresolved Mention"/>
    <w:basedOn w:val="Carpredefinitoparagrafo"/>
    <w:uiPriority w:val="99"/>
    <w:semiHidden/>
    <w:unhideWhenUsed/>
    <w:rsid w:val="002E4D72"/>
    <w:rPr>
      <w:color w:val="605E5C"/>
      <w:shd w:val="clear" w:color="auto" w:fill="E1DFDD"/>
    </w:rPr>
  </w:style>
  <w:style w:type="paragraph" w:customStyle="1" w:styleId="CM1">
    <w:name w:val="CM1"/>
    <w:basedOn w:val="Normale"/>
    <w:next w:val="Normale"/>
    <w:uiPriority w:val="99"/>
    <w:rsid w:val="00E065FF"/>
    <w:pPr>
      <w:autoSpaceDE w:val="0"/>
      <w:autoSpaceDN w:val="0"/>
      <w:adjustRightInd w:val="0"/>
      <w:spacing w:after="0" w:line="240" w:lineRule="auto"/>
    </w:pPr>
    <w:rPr>
      <w:rFonts w:ascii="EUAlbertina" w:hAnsi="EUAlbertina"/>
      <w:kern w:val="0"/>
      <w:sz w:val="24"/>
      <w:szCs w:val="24"/>
    </w:rPr>
  </w:style>
  <w:style w:type="paragraph" w:customStyle="1" w:styleId="CM3">
    <w:name w:val="CM3"/>
    <w:basedOn w:val="Normale"/>
    <w:next w:val="Normale"/>
    <w:uiPriority w:val="99"/>
    <w:rsid w:val="00E065FF"/>
    <w:pPr>
      <w:autoSpaceDE w:val="0"/>
      <w:autoSpaceDN w:val="0"/>
      <w:adjustRightInd w:val="0"/>
      <w:spacing w:after="0" w:line="240" w:lineRule="auto"/>
    </w:pPr>
    <w:rPr>
      <w:rFonts w:ascii="EUAlbertina" w:hAnsi="EUAlbertina"/>
      <w:kern w:val="0"/>
      <w:sz w:val="24"/>
      <w:szCs w:val="24"/>
    </w:rPr>
  </w:style>
  <w:style w:type="character" w:customStyle="1" w:styleId="author">
    <w:name w:val="author"/>
    <w:basedOn w:val="Carpredefinitoparagrafo"/>
    <w:rsid w:val="0011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9781118929803.ewac0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iersin.org/articles/10.3389/fpsyg.2018.01506/full" TargetMode="External"/><Relationship Id="rId5" Type="http://schemas.openxmlformats.org/officeDocument/2006/relationships/hyperlink" Target="https://doi.org/10.1002/9781118517390.wbetc04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1463</Words>
  <Characters>8344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Sette</dc:creator>
  <cp:keywords/>
  <dc:description/>
  <cp:lastModifiedBy>Raffaella Sette</cp:lastModifiedBy>
  <cp:revision>2</cp:revision>
  <dcterms:created xsi:type="dcterms:W3CDTF">2023-11-17T07:44:00Z</dcterms:created>
  <dcterms:modified xsi:type="dcterms:W3CDTF">2023-11-17T07:44:00Z</dcterms:modified>
</cp:coreProperties>
</file>